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6104A41" w14:textId="531484B9" w:rsidR="00F77D03" w:rsidRPr="006217AB" w:rsidRDefault="00F77D03" w:rsidP="00BE6AB3">
      <w:pPr>
        <w:adjustRightInd w:val="0"/>
        <w:spacing w:after="0" w:line="240" w:lineRule="auto"/>
        <w:jc w:val="center"/>
        <w:rPr>
          <w:rFonts w:ascii="Arial" w:hAnsi="Arial" w:cs="Arial"/>
          <w:b/>
          <w:bCs/>
          <w:sz w:val="24"/>
          <w:szCs w:val="24"/>
        </w:rPr>
      </w:pPr>
    </w:p>
    <w:p w14:paraId="24056EC5" w14:textId="154C31DB" w:rsidR="00BE6AB3" w:rsidRPr="006217AB" w:rsidRDefault="00BE6AB3" w:rsidP="00BE6AB3">
      <w:pPr>
        <w:adjustRightInd w:val="0"/>
        <w:spacing w:after="0" w:line="240" w:lineRule="auto"/>
        <w:jc w:val="center"/>
        <w:rPr>
          <w:rFonts w:ascii="Arial" w:hAnsi="Arial" w:cs="Arial"/>
          <w:b/>
          <w:bCs/>
          <w:sz w:val="40"/>
          <w:szCs w:val="24"/>
        </w:rPr>
      </w:pPr>
    </w:p>
    <w:p w14:paraId="2D283D51" w14:textId="18BDEE11" w:rsidR="00BE6AB3" w:rsidRPr="006217AB" w:rsidRDefault="00BE6AB3" w:rsidP="00BE6AB3">
      <w:pPr>
        <w:adjustRightInd w:val="0"/>
        <w:spacing w:after="0" w:line="240" w:lineRule="auto"/>
        <w:jc w:val="center"/>
        <w:rPr>
          <w:rFonts w:ascii="Arial" w:hAnsi="Arial" w:cs="Arial"/>
          <w:b/>
          <w:bCs/>
          <w:sz w:val="40"/>
          <w:szCs w:val="24"/>
        </w:rPr>
      </w:pPr>
      <w:r w:rsidRPr="006217AB">
        <w:rPr>
          <w:rFonts w:ascii="Arial" w:hAnsi="Arial" w:cs="Arial"/>
          <w:b/>
          <w:bCs/>
          <w:sz w:val="40"/>
          <w:szCs w:val="24"/>
        </w:rPr>
        <w:t>PLAN DE SEGURIDAD Y PRIVACIDAD DE LA INFORMACION</w:t>
      </w:r>
    </w:p>
    <w:p w14:paraId="74174D51" w14:textId="77777777" w:rsidR="00610BFD" w:rsidRPr="006217AB" w:rsidRDefault="00610BFD" w:rsidP="00BE6AB3">
      <w:pPr>
        <w:adjustRightInd w:val="0"/>
        <w:spacing w:after="0" w:line="240" w:lineRule="auto"/>
        <w:jc w:val="center"/>
        <w:rPr>
          <w:rFonts w:ascii="Arial" w:hAnsi="Arial" w:cs="Arial"/>
          <w:b/>
          <w:bCs/>
          <w:sz w:val="40"/>
          <w:szCs w:val="24"/>
        </w:rPr>
      </w:pPr>
    </w:p>
    <w:p w14:paraId="069A44C9" w14:textId="42C3FEEB" w:rsidR="00BE6AB3" w:rsidRPr="006217AB" w:rsidRDefault="00610BFD" w:rsidP="00BE6AB3">
      <w:pPr>
        <w:adjustRightInd w:val="0"/>
        <w:spacing w:after="0" w:line="240" w:lineRule="auto"/>
        <w:jc w:val="center"/>
        <w:rPr>
          <w:rFonts w:ascii="Arial" w:hAnsi="Arial" w:cs="Arial"/>
          <w:b/>
          <w:bCs/>
          <w:sz w:val="40"/>
          <w:szCs w:val="24"/>
        </w:rPr>
      </w:pPr>
      <w:r w:rsidRPr="006217AB">
        <w:rPr>
          <w:rFonts w:ascii="Arial" w:hAnsi="Arial" w:cs="Arial"/>
          <w:noProof/>
        </w:rPr>
        <w:drawing>
          <wp:anchor distT="0" distB="0" distL="114300" distR="114300" simplePos="0" relativeHeight="251658240" behindDoc="0" locked="0" layoutInCell="1" allowOverlap="1" wp14:anchorId="37C90DF3" wp14:editId="36666F11">
            <wp:simplePos x="0" y="0"/>
            <wp:positionH relativeFrom="margin">
              <wp:posOffset>-466725</wp:posOffset>
            </wp:positionH>
            <wp:positionV relativeFrom="paragraph">
              <wp:posOffset>374015</wp:posOffset>
            </wp:positionV>
            <wp:extent cx="6492875" cy="3333750"/>
            <wp:effectExtent l="0" t="0" r="3175" b="0"/>
            <wp:wrapTopAndBottom/>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t="21677"/>
                    <a:stretch/>
                  </pic:blipFill>
                  <pic:spPr bwMode="auto">
                    <a:xfrm>
                      <a:off x="0" y="0"/>
                      <a:ext cx="6492875" cy="3333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17DC4B" w14:textId="720844A0" w:rsidR="00BE6AB3" w:rsidRPr="006217AB" w:rsidRDefault="00BE6AB3" w:rsidP="00BE6AB3">
      <w:pPr>
        <w:adjustRightInd w:val="0"/>
        <w:spacing w:after="0" w:line="240" w:lineRule="auto"/>
        <w:jc w:val="center"/>
        <w:rPr>
          <w:rFonts w:ascii="Arial" w:hAnsi="Arial" w:cs="Arial"/>
          <w:b/>
          <w:bCs/>
          <w:sz w:val="40"/>
          <w:szCs w:val="24"/>
        </w:rPr>
      </w:pPr>
    </w:p>
    <w:p w14:paraId="3D7261C7" w14:textId="77777777" w:rsidR="00610BFD" w:rsidRPr="006217AB" w:rsidRDefault="00610BFD" w:rsidP="00BE6AB3">
      <w:pPr>
        <w:adjustRightInd w:val="0"/>
        <w:spacing w:after="0" w:line="240" w:lineRule="auto"/>
        <w:jc w:val="center"/>
        <w:rPr>
          <w:rFonts w:ascii="Arial" w:hAnsi="Arial" w:cs="Arial"/>
          <w:b/>
          <w:bCs/>
          <w:sz w:val="40"/>
          <w:szCs w:val="24"/>
        </w:rPr>
      </w:pPr>
    </w:p>
    <w:p w14:paraId="1B19066A" w14:textId="1538C1E0" w:rsidR="00BE6AB3" w:rsidRPr="006217AB" w:rsidRDefault="00BE6AB3" w:rsidP="00BE6AB3">
      <w:pPr>
        <w:adjustRightInd w:val="0"/>
        <w:spacing w:after="0" w:line="240" w:lineRule="auto"/>
        <w:jc w:val="center"/>
        <w:rPr>
          <w:rFonts w:ascii="Arial" w:hAnsi="Arial" w:cs="Arial"/>
          <w:b/>
          <w:bCs/>
          <w:sz w:val="40"/>
          <w:szCs w:val="24"/>
        </w:rPr>
      </w:pPr>
      <w:r w:rsidRPr="006217AB">
        <w:rPr>
          <w:rFonts w:ascii="Arial" w:hAnsi="Arial" w:cs="Arial"/>
          <w:b/>
          <w:bCs/>
          <w:sz w:val="40"/>
          <w:szCs w:val="24"/>
        </w:rPr>
        <w:t>E.S.E HOSPITAL DEPARTAMENTAL SAN ANTONIO DE PITALITO</w:t>
      </w:r>
    </w:p>
    <w:p w14:paraId="114D0D8F" w14:textId="3CAFA612" w:rsidR="00BE6AB3" w:rsidRPr="006217AB" w:rsidRDefault="00BE6AB3" w:rsidP="00BE6AB3">
      <w:pPr>
        <w:adjustRightInd w:val="0"/>
        <w:spacing w:after="0" w:line="240" w:lineRule="auto"/>
        <w:jc w:val="center"/>
        <w:rPr>
          <w:rFonts w:ascii="Arial" w:hAnsi="Arial" w:cs="Arial"/>
          <w:b/>
          <w:bCs/>
          <w:sz w:val="40"/>
          <w:szCs w:val="24"/>
        </w:rPr>
      </w:pPr>
    </w:p>
    <w:p w14:paraId="7AAABD6F" w14:textId="30E109C9" w:rsidR="00BE6AB3" w:rsidRPr="006217AB" w:rsidRDefault="00BE6AB3" w:rsidP="00BE6AB3">
      <w:pPr>
        <w:adjustRightInd w:val="0"/>
        <w:spacing w:after="0" w:line="240" w:lineRule="auto"/>
        <w:jc w:val="center"/>
        <w:rPr>
          <w:rFonts w:ascii="Arial" w:hAnsi="Arial" w:cs="Arial"/>
          <w:b/>
          <w:bCs/>
          <w:sz w:val="40"/>
          <w:szCs w:val="24"/>
        </w:rPr>
      </w:pPr>
      <w:r w:rsidRPr="006217AB">
        <w:rPr>
          <w:rFonts w:ascii="Arial" w:hAnsi="Arial" w:cs="Arial"/>
          <w:b/>
          <w:bCs/>
          <w:sz w:val="40"/>
          <w:szCs w:val="24"/>
        </w:rPr>
        <w:t>202</w:t>
      </w:r>
      <w:r w:rsidR="00453F4E" w:rsidRPr="006217AB">
        <w:rPr>
          <w:rFonts w:ascii="Arial" w:hAnsi="Arial" w:cs="Arial"/>
          <w:b/>
          <w:bCs/>
          <w:sz w:val="40"/>
          <w:szCs w:val="24"/>
        </w:rPr>
        <w:t>6</w:t>
      </w:r>
    </w:p>
    <w:p w14:paraId="04A86FB3" w14:textId="72F3416C" w:rsidR="00BE6AB3" w:rsidRPr="006217AB" w:rsidRDefault="00BE6AB3" w:rsidP="00D63BF3">
      <w:pPr>
        <w:adjustRightInd w:val="0"/>
        <w:spacing w:after="0" w:line="240" w:lineRule="auto"/>
        <w:jc w:val="both"/>
        <w:rPr>
          <w:rFonts w:ascii="Arial" w:hAnsi="Arial" w:cs="Arial"/>
          <w:b/>
          <w:bCs/>
          <w:sz w:val="24"/>
          <w:szCs w:val="24"/>
        </w:rPr>
      </w:pPr>
    </w:p>
    <w:p w14:paraId="7921AE63" w14:textId="3BDC76FC" w:rsidR="00BE6AB3" w:rsidRDefault="00BE6AB3" w:rsidP="00D63BF3">
      <w:pPr>
        <w:adjustRightInd w:val="0"/>
        <w:spacing w:after="0" w:line="240" w:lineRule="auto"/>
        <w:jc w:val="both"/>
        <w:rPr>
          <w:rFonts w:ascii="Arial" w:hAnsi="Arial" w:cs="Arial"/>
          <w:b/>
          <w:bCs/>
          <w:sz w:val="24"/>
          <w:szCs w:val="24"/>
        </w:rPr>
      </w:pPr>
    </w:p>
    <w:p w14:paraId="13CD74A5" w14:textId="600D4925" w:rsidR="00F7082D" w:rsidRDefault="00F7082D" w:rsidP="00D63BF3">
      <w:pPr>
        <w:adjustRightInd w:val="0"/>
        <w:spacing w:after="0" w:line="240" w:lineRule="auto"/>
        <w:jc w:val="both"/>
        <w:rPr>
          <w:rFonts w:ascii="Arial" w:hAnsi="Arial" w:cs="Arial"/>
          <w:b/>
          <w:bCs/>
          <w:sz w:val="24"/>
          <w:szCs w:val="24"/>
        </w:rPr>
      </w:pPr>
    </w:p>
    <w:p w14:paraId="78BBEF4C" w14:textId="77777777" w:rsidR="00F7082D" w:rsidRPr="006217AB" w:rsidRDefault="00F7082D" w:rsidP="00D63BF3">
      <w:pPr>
        <w:adjustRightInd w:val="0"/>
        <w:spacing w:after="0" w:line="240" w:lineRule="auto"/>
        <w:jc w:val="both"/>
        <w:rPr>
          <w:rFonts w:ascii="Arial" w:hAnsi="Arial" w:cs="Arial"/>
          <w:b/>
          <w:bCs/>
          <w:sz w:val="24"/>
          <w:szCs w:val="24"/>
        </w:rPr>
      </w:pPr>
    </w:p>
    <w:p w14:paraId="511BE3E8" w14:textId="4D7B37E4" w:rsidR="00BE6AB3" w:rsidRPr="006217AB" w:rsidRDefault="00BE6AB3" w:rsidP="00D63BF3">
      <w:pPr>
        <w:adjustRightInd w:val="0"/>
        <w:spacing w:after="0" w:line="240" w:lineRule="auto"/>
        <w:jc w:val="both"/>
        <w:rPr>
          <w:rFonts w:ascii="Arial" w:hAnsi="Arial" w:cs="Arial"/>
          <w:b/>
          <w:bCs/>
          <w:sz w:val="24"/>
          <w:szCs w:val="24"/>
        </w:rPr>
      </w:pPr>
    </w:p>
    <w:p w14:paraId="0B1C0584" w14:textId="097ED6C6" w:rsidR="00BE6AB3" w:rsidRPr="006217AB" w:rsidRDefault="00BE6AB3" w:rsidP="00D63BF3">
      <w:pPr>
        <w:adjustRightInd w:val="0"/>
        <w:spacing w:after="0" w:line="240" w:lineRule="auto"/>
        <w:jc w:val="both"/>
        <w:rPr>
          <w:rFonts w:ascii="Arial" w:hAnsi="Arial" w:cs="Arial"/>
          <w:b/>
          <w:bCs/>
          <w:sz w:val="24"/>
          <w:szCs w:val="24"/>
        </w:rPr>
      </w:pPr>
    </w:p>
    <w:p w14:paraId="1DF33EEC" w14:textId="252F63B1" w:rsidR="003A24A3" w:rsidRPr="00003397" w:rsidRDefault="003A24A3" w:rsidP="00D63BF3">
      <w:pPr>
        <w:adjustRightInd w:val="0"/>
        <w:spacing w:after="0" w:line="240" w:lineRule="auto"/>
        <w:jc w:val="both"/>
        <w:rPr>
          <w:rFonts w:ascii="Arial" w:hAnsi="Arial" w:cs="Arial"/>
          <w:bCs/>
          <w:sz w:val="24"/>
          <w:szCs w:val="24"/>
        </w:rPr>
      </w:pPr>
      <w:r w:rsidRPr="00003397">
        <w:rPr>
          <w:rFonts w:ascii="Arial" w:hAnsi="Arial" w:cs="Arial"/>
          <w:b/>
          <w:bCs/>
          <w:sz w:val="24"/>
          <w:szCs w:val="24"/>
        </w:rPr>
        <w:lastRenderedPageBreak/>
        <w:t>CONTROL DE DOCUMENTO Y DISTRIBUCIÓN</w:t>
      </w:r>
      <w:r w:rsidRPr="00003397">
        <w:rPr>
          <w:rFonts w:ascii="Arial" w:hAnsi="Arial" w:cs="Arial"/>
          <w:bCs/>
          <w:sz w:val="24"/>
          <w:szCs w:val="24"/>
        </w:rPr>
        <w:t xml:space="preserve">: </w:t>
      </w:r>
    </w:p>
    <w:p w14:paraId="17C1B1D0" w14:textId="77777777" w:rsidR="003A24A3" w:rsidRPr="00003397" w:rsidRDefault="003A24A3" w:rsidP="00D63BF3">
      <w:pPr>
        <w:spacing w:after="0" w:line="240" w:lineRule="auto"/>
        <w:jc w:val="both"/>
        <w:rPr>
          <w:rFonts w:ascii="Arial" w:hAnsi="Arial" w:cs="Arial"/>
          <w:sz w:val="24"/>
          <w:szCs w:val="24"/>
        </w:rPr>
      </w:pPr>
    </w:p>
    <w:p w14:paraId="7CCF3660" w14:textId="77777777" w:rsidR="003A24A3" w:rsidRPr="00003397" w:rsidRDefault="003A24A3" w:rsidP="00D63BF3">
      <w:pPr>
        <w:spacing w:after="0" w:line="240" w:lineRule="auto"/>
        <w:jc w:val="both"/>
        <w:rPr>
          <w:rFonts w:ascii="Arial" w:hAnsi="Arial" w:cs="Arial"/>
          <w:b/>
          <w:sz w:val="24"/>
          <w:szCs w:val="24"/>
        </w:rPr>
      </w:pPr>
      <w:r w:rsidRPr="00003397">
        <w:rPr>
          <w:rFonts w:ascii="Arial" w:hAnsi="Arial" w:cs="Arial"/>
          <w:b/>
          <w:sz w:val="24"/>
          <w:szCs w:val="24"/>
        </w:rPr>
        <w:t>Control del Documento</w:t>
      </w:r>
    </w:p>
    <w:p w14:paraId="3465FB75" w14:textId="77777777" w:rsidR="003A24A3" w:rsidRPr="00003397" w:rsidRDefault="003A24A3" w:rsidP="00D63BF3">
      <w:pPr>
        <w:spacing w:after="0" w:line="240" w:lineRule="auto"/>
        <w:jc w:val="both"/>
        <w:rPr>
          <w:rFonts w:ascii="Arial" w:hAnsi="Arial" w:cs="Arial"/>
          <w:b/>
          <w:sz w:val="24"/>
          <w:szCs w:val="24"/>
        </w:rPr>
      </w:pPr>
    </w:p>
    <w:tbl>
      <w:tblPr>
        <w:tblW w:w="942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5"/>
        <w:gridCol w:w="2126"/>
        <w:gridCol w:w="1843"/>
        <w:gridCol w:w="141"/>
        <w:gridCol w:w="2127"/>
        <w:gridCol w:w="1701"/>
      </w:tblGrid>
      <w:tr w:rsidR="005879AE" w:rsidRPr="00003397" w14:paraId="330F2657" w14:textId="77777777" w:rsidTr="000056BE">
        <w:trPr>
          <w:cantSplit/>
          <w:trHeight w:val="301"/>
        </w:trPr>
        <w:tc>
          <w:tcPr>
            <w:tcW w:w="1485" w:type="dxa"/>
            <w:shd w:val="clear" w:color="auto" w:fill="C6D9F1" w:themeFill="text2" w:themeFillTint="33"/>
          </w:tcPr>
          <w:p w14:paraId="45DA88CB" w14:textId="77777777" w:rsidR="005879AE" w:rsidRPr="00003397" w:rsidRDefault="005879AE" w:rsidP="000056BE">
            <w:pPr>
              <w:tabs>
                <w:tab w:val="left" w:pos="426"/>
              </w:tabs>
              <w:spacing w:after="0"/>
              <w:jc w:val="both"/>
              <w:rPr>
                <w:rFonts w:ascii="Arial" w:hAnsi="Arial" w:cs="Arial"/>
                <w:b/>
                <w:sz w:val="24"/>
                <w:szCs w:val="24"/>
              </w:rPr>
            </w:pPr>
          </w:p>
        </w:tc>
        <w:tc>
          <w:tcPr>
            <w:tcW w:w="2126" w:type="dxa"/>
            <w:shd w:val="clear" w:color="auto" w:fill="C6D9F1" w:themeFill="text2" w:themeFillTint="33"/>
          </w:tcPr>
          <w:p w14:paraId="6BBE9BC0" w14:textId="77777777" w:rsidR="005879AE" w:rsidRPr="00003397" w:rsidRDefault="005879AE" w:rsidP="000056BE">
            <w:pPr>
              <w:tabs>
                <w:tab w:val="left" w:pos="426"/>
              </w:tabs>
              <w:spacing w:after="0"/>
              <w:jc w:val="both"/>
              <w:rPr>
                <w:rFonts w:ascii="Arial" w:hAnsi="Arial" w:cs="Arial"/>
                <w:b/>
                <w:sz w:val="24"/>
                <w:szCs w:val="24"/>
              </w:rPr>
            </w:pPr>
            <w:r w:rsidRPr="00003397">
              <w:rPr>
                <w:rFonts w:ascii="Arial" w:hAnsi="Arial" w:cs="Arial"/>
                <w:b/>
                <w:sz w:val="24"/>
                <w:szCs w:val="24"/>
              </w:rPr>
              <w:t>Nombre</w:t>
            </w:r>
          </w:p>
        </w:tc>
        <w:tc>
          <w:tcPr>
            <w:tcW w:w="1984" w:type="dxa"/>
            <w:gridSpan w:val="2"/>
            <w:shd w:val="clear" w:color="auto" w:fill="C6D9F1" w:themeFill="text2" w:themeFillTint="33"/>
          </w:tcPr>
          <w:p w14:paraId="0A6A03F2" w14:textId="77777777" w:rsidR="005879AE" w:rsidRPr="00003397" w:rsidRDefault="005879AE" w:rsidP="000056BE">
            <w:pPr>
              <w:tabs>
                <w:tab w:val="left" w:pos="426"/>
              </w:tabs>
              <w:spacing w:after="0"/>
              <w:jc w:val="both"/>
              <w:rPr>
                <w:rFonts w:ascii="Arial" w:hAnsi="Arial" w:cs="Arial"/>
                <w:b/>
                <w:sz w:val="24"/>
                <w:szCs w:val="24"/>
              </w:rPr>
            </w:pPr>
            <w:r w:rsidRPr="00003397">
              <w:rPr>
                <w:rFonts w:ascii="Arial" w:hAnsi="Arial" w:cs="Arial"/>
                <w:b/>
                <w:sz w:val="24"/>
                <w:szCs w:val="24"/>
              </w:rPr>
              <w:t>Cargo</w:t>
            </w:r>
          </w:p>
        </w:tc>
        <w:tc>
          <w:tcPr>
            <w:tcW w:w="2127" w:type="dxa"/>
            <w:shd w:val="clear" w:color="auto" w:fill="C6D9F1" w:themeFill="text2" w:themeFillTint="33"/>
          </w:tcPr>
          <w:p w14:paraId="202623AC" w14:textId="77777777" w:rsidR="005879AE" w:rsidRPr="00003397" w:rsidRDefault="005879AE" w:rsidP="000056BE">
            <w:pPr>
              <w:tabs>
                <w:tab w:val="left" w:pos="426"/>
              </w:tabs>
              <w:spacing w:after="0"/>
              <w:jc w:val="both"/>
              <w:rPr>
                <w:rFonts w:ascii="Arial" w:hAnsi="Arial" w:cs="Arial"/>
                <w:b/>
                <w:sz w:val="24"/>
                <w:szCs w:val="24"/>
              </w:rPr>
            </w:pPr>
            <w:r w:rsidRPr="00003397">
              <w:rPr>
                <w:rFonts w:ascii="Arial" w:hAnsi="Arial" w:cs="Arial"/>
                <w:b/>
                <w:sz w:val="24"/>
                <w:szCs w:val="24"/>
              </w:rPr>
              <w:t>Dependencia</w:t>
            </w:r>
          </w:p>
        </w:tc>
        <w:tc>
          <w:tcPr>
            <w:tcW w:w="1701" w:type="dxa"/>
            <w:shd w:val="clear" w:color="auto" w:fill="C6D9F1" w:themeFill="text2" w:themeFillTint="33"/>
          </w:tcPr>
          <w:p w14:paraId="72333F45" w14:textId="77777777" w:rsidR="005879AE" w:rsidRPr="00003397" w:rsidRDefault="005879AE" w:rsidP="000056BE">
            <w:pPr>
              <w:tabs>
                <w:tab w:val="left" w:pos="426"/>
              </w:tabs>
              <w:spacing w:after="0"/>
              <w:jc w:val="both"/>
              <w:rPr>
                <w:rFonts w:ascii="Arial" w:hAnsi="Arial" w:cs="Arial"/>
                <w:b/>
                <w:sz w:val="24"/>
                <w:szCs w:val="24"/>
              </w:rPr>
            </w:pPr>
            <w:r w:rsidRPr="00003397">
              <w:rPr>
                <w:rFonts w:ascii="Arial" w:hAnsi="Arial" w:cs="Arial"/>
                <w:b/>
                <w:sz w:val="24"/>
                <w:szCs w:val="24"/>
              </w:rPr>
              <w:t>Fecha</w:t>
            </w:r>
          </w:p>
        </w:tc>
      </w:tr>
      <w:tr w:rsidR="005879AE" w:rsidRPr="00003397" w14:paraId="1467A52B" w14:textId="77777777" w:rsidTr="000056BE">
        <w:trPr>
          <w:cantSplit/>
          <w:trHeight w:val="952"/>
        </w:trPr>
        <w:tc>
          <w:tcPr>
            <w:tcW w:w="1485" w:type="dxa"/>
          </w:tcPr>
          <w:p w14:paraId="673E9D36" w14:textId="77777777" w:rsidR="005879AE" w:rsidRPr="00003397" w:rsidRDefault="005879AE" w:rsidP="000056BE">
            <w:pPr>
              <w:tabs>
                <w:tab w:val="left" w:pos="426"/>
              </w:tabs>
              <w:spacing w:after="0"/>
              <w:rPr>
                <w:rFonts w:ascii="Arial" w:hAnsi="Arial" w:cs="Arial"/>
                <w:sz w:val="24"/>
                <w:szCs w:val="24"/>
              </w:rPr>
            </w:pPr>
            <w:r w:rsidRPr="00003397">
              <w:rPr>
                <w:rFonts w:ascii="Arial" w:hAnsi="Arial" w:cs="Arial"/>
                <w:sz w:val="24"/>
                <w:szCs w:val="24"/>
              </w:rPr>
              <w:t xml:space="preserve">Autor </w:t>
            </w:r>
          </w:p>
        </w:tc>
        <w:tc>
          <w:tcPr>
            <w:tcW w:w="2126" w:type="dxa"/>
          </w:tcPr>
          <w:p w14:paraId="68221700" w14:textId="77777777" w:rsidR="005879AE" w:rsidRPr="00003397" w:rsidRDefault="005879AE" w:rsidP="000056BE">
            <w:pPr>
              <w:tabs>
                <w:tab w:val="left" w:pos="426"/>
              </w:tabs>
              <w:spacing w:after="0"/>
              <w:rPr>
                <w:rFonts w:ascii="Arial" w:hAnsi="Arial" w:cs="Arial"/>
                <w:sz w:val="24"/>
                <w:szCs w:val="24"/>
              </w:rPr>
            </w:pPr>
            <w:r w:rsidRPr="00003397">
              <w:rPr>
                <w:rFonts w:ascii="Arial" w:hAnsi="Arial" w:cs="Arial"/>
                <w:sz w:val="24"/>
                <w:szCs w:val="24"/>
              </w:rPr>
              <w:t>Gerardo Gómez Cortes</w:t>
            </w:r>
          </w:p>
          <w:p w14:paraId="7ED95AE6" w14:textId="77777777" w:rsidR="005879AE" w:rsidRPr="00003397" w:rsidRDefault="005879AE" w:rsidP="000056BE">
            <w:pPr>
              <w:tabs>
                <w:tab w:val="left" w:pos="426"/>
              </w:tabs>
              <w:spacing w:after="0"/>
              <w:rPr>
                <w:rFonts w:ascii="Arial" w:hAnsi="Arial" w:cs="Arial"/>
                <w:sz w:val="24"/>
                <w:szCs w:val="24"/>
              </w:rPr>
            </w:pPr>
          </w:p>
          <w:p w14:paraId="73812C14" w14:textId="485787BB" w:rsidR="005879AE" w:rsidRPr="00003397" w:rsidRDefault="00B37848" w:rsidP="000056BE">
            <w:pPr>
              <w:tabs>
                <w:tab w:val="left" w:pos="426"/>
              </w:tabs>
              <w:spacing w:after="0"/>
              <w:rPr>
                <w:rFonts w:ascii="Arial" w:hAnsi="Arial" w:cs="Arial"/>
                <w:sz w:val="24"/>
                <w:szCs w:val="24"/>
              </w:rPr>
            </w:pPr>
            <w:r w:rsidRPr="00003397">
              <w:rPr>
                <w:rFonts w:ascii="Arial" w:hAnsi="Arial" w:cs="Arial"/>
                <w:sz w:val="24"/>
                <w:szCs w:val="24"/>
              </w:rPr>
              <w:t xml:space="preserve">Michael </w:t>
            </w:r>
            <w:proofErr w:type="spellStart"/>
            <w:r w:rsidRPr="00003397">
              <w:rPr>
                <w:rFonts w:ascii="Arial" w:hAnsi="Arial" w:cs="Arial"/>
                <w:sz w:val="24"/>
                <w:szCs w:val="24"/>
              </w:rPr>
              <w:t>Brayan</w:t>
            </w:r>
            <w:proofErr w:type="spellEnd"/>
            <w:r w:rsidRPr="00003397">
              <w:rPr>
                <w:rFonts w:ascii="Arial" w:hAnsi="Arial" w:cs="Arial"/>
                <w:sz w:val="24"/>
                <w:szCs w:val="24"/>
              </w:rPr>
              <w:t xml:space="preserve"> Rojas Bermeo</w:t>
            </w:r>
          </w:p>
        </w:tc>
        <w:tc>
          <w:tcPr>
            <w:tcW w:w="1984" w:type="dxa"/>
            <w:gridSpan w:val="2"/>
          </w:tcPr>
          <w:p w14:paraId="3D84E54A" w14:textId="77777777" w:rsidR="005879AE" w:rsidRPr="00003397" w:rsidRDefault="005879AE" w:rsidP="000056BE">
            <w:pPr>
              <w:tabs>
                <w:tab w:val="left" w:pos="426"/>
              </w:tabs>
              <w:spacing w:after="0"/>
              <w:rPr>
                <w:rFonts w:ascii="Arial" w:hAnsi="Arial" w:cs="Arial"/>
                <w:sz w:val="24"/>
                <w:szCs w:val="24"/>
              </w:rPr>
            </w:pPr>
            <w:r w:rsidRPr="00003397">
              <w:rPr>
                <w:rFonts w:ascii="Arial" w:hAnsi="Arial" w:cs="Arial"/>
                <w:sz w:val="24"/>
                <w:szCs w:val="24"/>
              </w:rPr>
              <w:t>Asesor Sistemas de Información</w:t>
            </w:r>
          </w:p>
          <w:p w14:paraId="2E5D229F" w14:textId="77777777" w:rsidR="005879AE" w:rsidRPr="00003397" w:rsidRDefault="005879AE" w:rsidP="000056BE">
            <w:pPr>
              <w:tabs>
                <w:tab w:val="left" w:pos="426"/>
              </w:tabs>
              <w:spacing w:after="0"/>
              <w:rPr>
                <w:rFonts w:ascii="Arial" w:hAnsi="Arial" w:cs="Arial"/>
                <w:sz w:val="24"/>
                <w:szCs w:val="24"/>
              </w:rPr>
            </w:pPr>
          </w:p>
          <w:p w14:paraId="46060654" w14:textId="77777777" w:rsidR="005879AE" w:rsidRPr="00003397" w:rsidRDefault="005879AE" w:rsidP="000056BE">
            <w:pPr>
              <w:tabs>
                <w:tab w:val="left" w:pos="426"/>
              </w:tabs>
              <w:spacing w:after="0"/>
              <w:rPr>
                <w:rFonts w:ascii="Arial" w:hAnsi="Arial" w:cs="Arial"/>
                <w:sz w:val="24"/>
                <w:szCs w:val="24"/>
              </w:rPr>
            </w:pPr>
            <w:r w:rsidRPr="00003397">
              <w:rPr>
                <w:rFonts w:ascii="Arial" w:hAnsi="Arial" w:cs="Arial"/>
                <w:sz w:val="24"/>
                <w:szCs w:val="24"/>
              </w:rPr>
              <w:t>Especialista seguridad de la Información</w:t>
            </w:r>
          </w:p>
        </w:tc>
        <w:tc>
          <w:tcPr>
            <w:tcW w:w="2127" w:type="dxa"/>
          </w:tcPr>
          <w:p w14:paraId="702D92D0" w14:textId="77777777" w:rsidR="005879AE" w:rsidRPr="00003397" w:rsidRDefault="005879AE" w:rsidP="000056BE">
            <w:pPr>
              <w:tabs>
                <w:tab w:val="left" w:pos="426"/>
              </w:tabs>
              <w:spacing w:after="0"/>
              <w:rPr>
                <w:rFonts w:ascii="Arial" w:hAnsi="Arial" w:cs="Arial"/>
                <w:sz w:val="24"/>
                <w:szCs w:val="24"/>
              </w:rPr>
            </w:pPr>
            <w:r w:rsidRPr="00003397">
              <w:rPr>
                <w:rFonts w:ascii="Arial" w:hAnsi="Arial" w:cs="Arial"/>
                <w:sz w:val="24"/>
                <w:szCs w:val="24"/>
              </w:rPr>
              <w:t>Sistemas de Información</w:t>
            </w:r>
          </w:p>
          <w:p w14:paraId="1F662EA6" w14:textId="77777777" w:rsidR="005879AE" w:rsidRPr="00003397" w:rsidRDefault="005879AE" w:rsidP="000056BE">
            <w:pPr>
              <w:tabs>
                <w:tab w:val="left" w:pos="426"/>
              </w:tabs>
              <w:spacing w:after="0"/>
              <w:rPr>
                <w:rFonts w:ascii="Arial" w:hAnsi="Arial" w:cs="Arial"/>
                <w:sz w:val="24"/>
                <w:szCs w:val="24"/>
              </w:rPr>
            </w:pPr>
          </w:p>
          <w:p w14:paraId="2E185E2A" w14:textId="09A69B83" w:rsidR="005879AE" w:rsidRPr="00003397" w:rsidRDefault="005879AE" w:rsidP="000056BE">
            <w:pPr>
              <w:tabs>
                <w:tab w:val="left" w:pos="426"/>
              </w:tabs>
              <w:spacing w:after="0"/>
              <w:rPr>
                <w:rFonts w:ascii="Arial" w:hAnsi="Arial" w:cs="Arial"/>
                <w:sz w:val="24"/>
                <w:szCs w:val="24"/>
              </w:rPr>
            </w:pPr>
            <w:r w:rsidRPr="00003397">
              <w:rPr>
                <w:rFonts w:ascii="Arial" w:hAnsi="Arial" w:cs="Arial"/>
                <w:sz w:val="24"/>
                <w:szCs w:val="24"/>
              </w:rPr>
              <w:t xml:space="preserve">Mesa de ayuda </w:t>
            </w:r>
            <w:r w:rsidR="00B37848" w:rsidRPr="00003397">
              <w:rPr>
                <w:rFonts w:ascii="Arial" w:hAnsi="Arial" w:cs="Arial"/>
                <w:sz w:val="24"/>
                <w:szCs w:val="24"/>
              </w:rPr>
              <w:t>LIAN BPO</w:t>
            </w:r>
          </w:p>
        </w:tc>
        <w:tc>
          <w:tcPr>
            <w:tcW w:w="1701" w:type="dxa"/>
          </w:tcPr>
          <w:p w14:paraId="77E12C26" w14:textId="7101059D" w:rsidR="005879AE" w:rsidRPr="00003397" w:rsidRDefault="005879AE" w:rsidP="000056BE">
            <w:pPr>
              <w:tabs>
                <w:tab w:val="left" w:pos="426"/>
              </w:tabs>
              <w:spacing w:after="0"/>
              <w:rPr>
                <w:rFonts w:ascii="Arial" w:hAnsi="Arial" w:cs="Arial"/>
                <w:sz w:val="24"/>
                <w:szCs w:val="24"/>
              </w:rPr>
            </w:pPr>
          </w:p>
        </w:tc>
      </w:tr>
      <w:tr w:rsidR="005879AE" w:rsidRPr="00003397" w14:paraId="17070A36" w14:textId="77777777" w:rsidTr="000056BE">
        <w:trPr>
          <w:cantSplit/>
          <w:trHeight w:val="403"/>
        </w:trPr>
        <w:tc>
          <w:tcPr>
            <w:tcW w:w="1485" w:type="dxa"/>
          </w:tcPr>
          <w:p w14:paraId="673823BB" w14:textId="77777777" w:rsidR="005879AE" w:rsidRPr="00003397" w:rsidRDefault="005879AE" w:rsidP="000056BE">
            <w:pPr>
              <w:tabs>
                <w:tab w:val="left" w:pos="426"/>
              </w:tabs>
              <w:spacing w:after="0"/>
              <w:rPr>
                <w:rFonts w:ascii="Arial" w:hAnsi="Arial" w:cs="Arial"/>
                <w:sz w:val="24"/>
                <w:szCs w:val="24"/>
              </w:rPr>
            </w:pPr>
            <w:r w:rsidRPr="00003397">
              <w:rPr>
                <w:rFonts w:ascii="Arial" w:hAnsi="Arial" w:cs="Arial"/>
                <w:sz w:val="24"/>
                <w:szCs w:val="24"/>
              </w:rPr>
              <w:t xml:space="preserve">Revisión </w:t>
            </w:r>
          </w:p>
        </w:tc>
        <w:tc>
          <w:tcPr>
            <w:tcW w:w="2126" w:type="dxa"/>
          </w:tcPr>
          <w:p w14:paraId="28E4A39B" w14:textId="55D59055" w:rsidR="005879AE" w:rsidRPr="00003397" w:rsidRDefault="00CD7475" w:rsidP="000056BE">
            <w:pPr>
              <w:tabs>
                <w:tab w:val="left" w:pos="426"/>
              </w:tabs>
              <w:spacing w:after="0"/>
              <w:rPr>
                <w:rFonts w:ascii="Arial" w:hAnsi="Arial" w:cs="Arial"/>
                <w:sz w:val="24"/>
                <w:szCs w:val="24"/>
              </w:rPr>
            </w:pPr>
            <w:r w:rsidRPr="00003397">
              <w:rPr>
                <w:rFonts w:ascii="Arial" w:hAnsi="Arial" w:cs="Arial"/>
                <w:sz w:val="24"/>
                <w:szCs w:val="24"/>
              </w:rPr>
              <w:t xml:space="preserve">Jorge Eliecer Tovar Valencia </w:t>
            </w:r>
          </w:p>
        </w:tc>
        <w:tc>
          <w:tcPr>
            <w:tcW w:w="1984" w:type="dxa"/>
            <w:gridSpan w:val="2"/>
          </w:tcPr>
          <w:p w14:paraId="66653711" w14:textId="77777777" w:rsidR="005879AE" w:rsidRPr="00003397" w:rsidRDefault="005879AE" w:rsidP="000056BE">
            <w:pPr>
              <w:tabs>
                <w:tab w:val="left" w:pos="426"/>
              </w:tabs>
              <w:spacing w:after="0"/>
              <w:rPr>
                <w:rFonts w:ascii="Arial" w:hAnsi="Arial" w:cs="Arial"/>
                <w:sz w:val="24"/>
                <w:szCs w:val="24"/>
              </w:rPr>
            </w:pPr>
            <w:r w:rsidRPr="00003397">
              <w:rPr>
                <w:rFonts w:ascii="Arial" w:hAnsi="Arial" w:cs="Arial"/>
                <w:sz w:val="24"/>
                <w:szCs w:val="24"/>
              </w:rPr>
              <w:t>Subgerente</w:t>
            </w:r>
          </w:p>
          <w:p w14:paraId="53FE6523" w14:textId="77777777" w:rsidR="005879AE" w:rsidRPr="00003397" w:rsidRDefault="005879AE" w:rsidP="000056BE">
            <w:pPr>
              <w:tabs>
                <w:tab w:val="left" w:pos="426"/>
              </w:tabs>
              <w:spacing w:after="0"/>
              <w:rPr>
                <w:rFonts w:ascii="Arial" w:hAnsi="Arial" w:cs="Arial"/>
                <w:sz w:val="24"/>
                <w:szCs w:val="24"/>
              </w:rPr>
            </w:pPr>
            <w:r w:rsidRPr="00003397">
              <w:rPr>
                <w:rFonts w:ascii="Arial" w:hAnsi="Arial" w:cs="Arial"/>
                <w:sz w:val="24"/>
                <w:szCs w:val="24"/>
              </w:rPr>
              <w:t>Administrativa y</w:t>
            </w:r>
          </w:p>
          <w:p w14:paraId="617AC103" w14:textId="77777777" w:rsidR="005879AE" w:rsidRPr="00003397" w:rsidRDefault="005879AE" w:rsidP="000056BE">
            <w:pPr>
              <w:tabs>
                <w:tab w:val="left" w:pos="426"/>
              </w:tabs>
              <w:spacing w:after="0"/>
              <w:rPr>
                <w:rFonts w:ascii="Arial" w:hAnsi="Arial" w:cs="Arial"/>
                <w:sz w:val="24"/>
                <w:szCs w:val="24"/>
              </w:rPr>
            </w:pPr>
            <w:r w:rsidRPr="00003397">
              <w:rPr>
                <w:rFonts w:ascii="Arial" w:hAnsi="Arial" w:cs="Arial"/>
                <w:sz w:val="24"/>
                <w:szCs w:val="24"/>
              </w:rPr>
              <w:t>Financiera</w:t>
            </w:r>
          </w:p>
        </w:tc>
        <w:tc>
          <w:tcPr>
            <w:tcW w:w="2127" w:type="dxa"/>
          </w:tcPr>
          <w:p w14:paraId="3D4B6D00" w14:textId="77777777" w:rsidR="005879AE" w:rsidRPr="00003397" w:rsidRDefault="005879AE" w:rsidP="000056BE">
            <w:pPr>
              <w:tabs>
                <w:tab w:val="left" w:pos="426"/>
              </w:tabs>
              <w:spacing w:after="0"/>
              <w:rPr>
                <w:rFonts w:ascii="Arial" w:hAnsi="Arial" w:cs="Arial"/>
                <w:sz w:val="24"/>
                <w:szCs w:val="24"/>
              </w:rPr>
            </w:pPr>
            <w:r w:rsidRPr="00003397">
              <w:rPr>
                <w:rFonts w:ascii="Arial" w:hAnsi="Arial" w:cs="Arial"/>
                <w:sz w:val="24"/>
                <w:szCs w:val="24"/>
              </w:rPr>
              <w:t>Subgerencia</w:t>
            </w:r>
          </w:p>
          <w:p w14:paraId="11A17BD5" w14:textId="77777777" w:rsidR="005879AE" w:rsidRPr="00003397" w:rsidRDefault="005879AE" w:rsidP="000056BE">
            <w:pPr>
              <w:tabs>
                <w:tab w:val="left" w:pos="426"/>
              </w:tabs>
              <w:spacing w:after="0"/>
              <w:rPr>
                <w:rFonts w:ascii="Arial" w:hAnsi="Arial" w:cs="Arial"/>
                <w:sz w:val="24"/>
                <w:szCs w:val="24"/>
              </w:rPr>
            </w:pPr>
            <w:r w:rsidRPr="00003397">
              <w:rPr>
                <w:rFonts w:ascii="Arial" w:hAnsi="Arial" w:cs="Arial"/>
                <w:sz w:val="24"/>
                <w:szCs w:val="24"/>
              </w:rPr>
              <w:t>Administrativa y</w:t>
            </w:r>
          </w:p>
          <w:p w14:paraId="7B186441" w14:textId="77777777" w:rsidR="005879AE" w:rsidRPr="00003397" w:rsidRDefault="005879AE" w:rsidP="000056BE">
            <w:pPr>
              <w:tabs>
                <w:tab w:val="left" w:pos="426"/>
              </w:tabs>
              <w:spacing w:after="0"/>
              <w:rPr>
                <w:rFonts w:ascii="Arial" w:hAnsi="Arial" w:cs="Arial"/>
                <w:sz w:val="24"/>
                <w:szCs w:val="24"/>
              </w:rPr>
            </w:pPr>
            <w:r w:rsidRPr="00003397">
              <w:rPr>
                <w:rFonts w:ascii="Arial" w:hAnsi="Arial" w:cs="Arial"/>
                <w:sz w:val="24"/>
                <w:szCs w:val="24"/>
              </w:rPr>
              <w:t>Financiera</w:t>
            </w:r>
          </w:p>
        </w:tc>
        <w:tc>
          <w:tcPr>
            <w:tcW w:w="1701" w:type="dxa"/>
            <w:vAlign w:val="center"/>
          </w:tcPr>
          <w:p w14:paraId="71CB158F" w14:textId="4F414774" w:rsidR="005879AE" w:rsidRPr="00003397" w:rsidRDefault="005879AE" w:rsidP="000056BE">
            <w:pPr>
              <w:tabs>
                <w:tab w:val="left" w:pos="426"/>
              </w:tabs>
              <w:spacing w:after="0"/>
              <w:rPr>
                <w:rFonts w:ascii="Arial" w:hAnsi="Arial" w:cs="Arial"/>
                <w:sz w:val="24"/>
                <w:szCs w:val="24"/>
              </w:rPr>
            </w:pPr>
          </w:p>
        </w:tc>
      </w:tr>
      <w:tr w:rsidR="00003397" w:rsidRPr="00003397" w14:paraId="32E5BBDF" w14:textId="77777777" w:rsidTr="000056BE">
        <w:trPr>
          <w:cantSplit/>
          <w:trHeight w:val="284"/>
        </w:trPr>
        <w:tc>
          <w:tcPr>
            <w:tcW w:w="1485" w:type="dxa"/>
            <w:vMerge w:val="restart"/>
          </w:tcPr>
          <w:p w14:paraId="041F6574" w14:textId="77777777" w:rsidR="00003397" w:rsidRPr="00003397" w:rsidRDefault="00003397" w:rsidP="00003397">
            <w:pPr>
              <w:tabs>
                <w:tab w:val="left" w:pos="426"/>
              </w:tabs>
              <w:spacing w:after="0"/>
              <w:rPr>
                <w:rFonts w:ascii="Arial" w:hAnsi="Arial" w:cs="Arial"/>
                <w:sz w:val="24"/>
                <w:szCs w:val="24"/>
              </w:rPr>
            </w:pPr>
            <w:r w:rsidRPr="00003397">
              <w:rPr>
                <w:rFonts w:ascii="Arial" w:hAnsi="Arial" w:cs="Arial"/>
                <w:sz w:val="24"/>
                <w:szCs w:val="24"/>
              </w:rPr>
              <w:t>Aprobación</w:t>
            </w:r>
          </w:p>
        </w:tc>
        <w:tc>
          <w:tcPr>
            <w:tcW w:w="7938" w:type="dxa"/>
            <w:gridSpan w:val="5"/>
          </w:tcPr>
          <w:p w14:paraId="4383D095" w14:textId="60151ECE" w:rsidR="00003397" w:rsidRPr="00003397" w:rsidRDefault="00003397" w:rsidP="00003397">
            <w:pPr>
              <w:tabs>
                <w:tab w:val="left" w:pos="426"/>
              </w:tabs>
              <w:spacing w:after="0"/>
              <w:rPr>
                <w:rFonts w:ascii="Arial" w:hAnsi="Arial" w:cs="Arial"/>
                <w:sz w:val="24"/>
                <w:szCs w:val="24"/>
              </w:rPr>
            </w:pPr>
            <w:r w:rsidRPr="00003397">
              <w:rPr>
                <w:rFonts w:ascii="Arial" w:hAnsi="Arial" w:cs="Arial"/>
                <w:sz w:val="24"/>
                <w:szCs w:val="24"/>
              </w:rPr>
              <w:t>Comité Institucional de  Gestión y desempeño</w:t>
            </w:r>
          </w:p>
        </w:tc>
      </w:tr>
      <w:tr w:rsidR="00003397" w:rsidRPr="00003397" w14:paraId="2822EBC5" w14:textId="77777777" w:rsidTr="000056BE">
        <w:trPr>
          <w:cantSplit/>
          <w:trHeight w:val="161"/>
        </w:trPr>
        <w:tc>
          <w:tcPr>
            <w:tcW w:w="1485" w:type="dxa"/>
            <w:vMerge/>
          </w:tcPr>
          <w:p w14:paraId="32652863" w14:textId="77777777" w:rsidR="00003397" w:rsidRPr="00003397" w:rsidRDefault="00003397" w:rsidP="00003397">
            <w:pPr>
              <w:tabs>
                <w:tab w:val="left" w:pos="426"/>
              </w:tabs>
              <w:spacing w:after="0"/>
              <w:rPr>
                <w:rFonts w:ascii="Arial" w:hAnsi="Arial" w:cs="Arial"/>
                <w:sz w:val="24"/>
                <w:szCs w:val="24"/>
                <w:highlight w:val="yellow"/>
              </w:rPr>
            </w:pPr>
          </w:p>
        </w:tc>
        <w:tc>
          <w:tcPr>
            <w:tcW w:w="7938" w:type="dxa"/>
            <w:gridSpan w:val="5"/>
          </w:tcPr>
          <w:p w14:paraId="6DCB37A7" w14:textId="254BB72E" w:rsidR="00003397" w:rsidRPr="00003397" w:rsidRDefault="00003397" w:rsidP="00003397">
            <w:pPr>
              <w:tabs>
                <w:tab w:val="left" w:pos="426"/>
              </w:tabs>
              <w:spacing w:after="0"/>
              <w:rPr>
                <w:rFonts w:ascii="Arial" w:hAnsi="Arial" w:cs="Arial"/>
                <w:sz w:val="24"/>
                <w:szCs w:val="24"/>
                <w:highlight w:val="yellow"/>
              </w:rPr>
            </w:pPr>
            <w:r w:rsidRPr="00003397">
              <w:rPr>
                <w:rFonts w:ascii="Arial" w:hAnsi="Arial" w:cs="Arial"/>
                <w:sz w:val="24"/>
                <w:szCs w:val="24"/>
              </w:rPr>
              <w:t>Acta No. 001  del xxx del mes de enero de 2026</w:t>
            </w:r>
          </w:p>
        </w:tc>
      </w:tr>
      <w:tr w:rsidR="00003397" w:rsidRPr="00003397" w14:paraId="40217D40" w14:textId="77777777" w:rsidTr="00003397">
        <w:trPr>
          <w:cantSplit/>
          <w:trHeight w:val="161"/>
        </w:trPr>
        <w:tc>
          <w:tcPr>
            <w:tcW w:w="1485" w:type="dxa"/>
          </w:tcPr>
          <w:p w14:paraId="250AD799" w14:textId="77777777" w:rsidR="00003397" w:rsidRPr="00003397" w:rsidRDefault="00003397" w:rsidP="00003397">
            <w:pPr>
              <w:tabs>
                <w:tab w:val="left" w:pos="426"/>
              </w:tabs>
              <w:spacing w:after="0"/>
              <w:rPr>
                <w:rFonts w:ascii="Arial" w:hAnsi="Arial" w:cs="Arial"/>
                <w:sz w:val="24"/>
                <w:szCs w:val="24"/>
                <w:highlight w:val="yellow"/>
              </w:rPr>
            </w:pPr>
          </w:p>
        </w:tc>
        <w:tc>
          <w:tcPr>
            <w:tcW w:w="3969" w:type="dxa"/>
            <w:gridSpan w:val="2"/>
          </w:tcPr>
          <w:p w14:paraId="15F6D1DE" w14:textId="64BF1A3A" w:rsidR="00003397" w:rsidRPr="00003397" w:rsidRDefault="00003397" w:rsidP="00003397">
            <w:pPr>
              <w:tabs>
                <w:tab w:val="left" w:pos="426"/>
              </w:tabs>
              <w:spacing w:after="0"/>
              <w:rPr>
                <w:rFonts w:ascii="Arial" w:hAnsi="Arial" w:cs="Arial"/>
                <w:sz w:val="24"/>
                <w:szCs w:val="24"/>
                <w:highlight w:val="yellow"/>
              </w:rPr>
            </w:pPr>
            <w:r w:rsidRPr="00003397">
              <w:rPr>
                <w:rFonts w:ascii="Arial" w:hAnsi="Arial" w:cs="Arial"/>
                <w:sz w:val="24"/>
                <w:szCs w:val="24"/>
              </w:rPr>
              <w:t>Diana Marcela Conde Martín</w:t>
            </w:r>
          </w:p>
        </w:tc>
        <w:tc>
          <w:tcPr>
            <w:tcW w:w="3969" w:type="dxa"/>
            <w:gridSpan w:val="3"/>
          </w:tcPr>
          <w:p w14:paraId="2BFDBBFC" w14:textId="125E1DF5" w:rsidR="00003397" w:rsidRPr="00003397" w:rsidRDefault="00003397" w:rsidP="00003397">
            <w:pPr>
              <w:tabs>
                <w:tab w:val="left" w:pos="426"/>
              </w:tabs>
              <w:spacing w:after="0"/>
              <w:rPr>
                <w:rFonts w:ascii="Arial" w:hAnsi="Arial" w:cs="Arial"/>
                <w:sz w:val="24"/>
                <w:szCs w:val="24"/>
                <w:highlight w:val="yellow"/>
              </w:rPr>
            </w:pPr>
            <w:r w:rsidRPr="00003397">
              <w:rPr>
                <w:rFonts w:ascii="Arial" w:hAnsi="Arial" w:cs="Arial"/>
                <w:sz w:val="24"/>
                <w:szCs w:val="24"/>
              </w:rPr>
              <w:t>Gerente</w:t>
            </w:r>
          </w:p>
        </w:tc>
      </w:tr>
      <w:tr w:rsidR="00003397" w:rsidRPr="00003397" w14:paraId="6AB160E7" w14:textId="77777777" w:rsidTr="000056BE">
        <w:trPr>
          <w:cantSplit/>
          <w:trHeight w:val="291"/>
        </w:trPr>
        <w:tc>
          <w:tcPr>
            <w:tcW w:w="1485" w:type="dxa"/>
          </w:tcPr>
          <w:p w14:paraId="5EBB9FD5" w14:textId="77777777" w:rsidR="00003397" w:rsidRPr="00003397" w:rsidRDefault="00003397" w:rsidP="00003397">
            <w:pPr>
              <w:tabs>
                <w:tab w:val="left" w:pos="426"/>
              </w:tabs>
              <w:spacing w:after="0"/>
              <w:rPr>
                <w:rFonts w:ascii="Arial" w:hAnsi="Arial" w:cs="Arial"/>
                <w:sz w:val="24"/>
                <w:szCs w:val="24"/>
              </w:rPr>
            </w:pPr>
            <w:r w:rsidRPr="00003397">
              <w:rPr>
                <w:rFonts w:ascii="Arial" w:hAnsi="Arial" w:cs="Arial"/>
                <w:sz w:val="24"/>
                <w:szCs w:val="24"/>
              </w:rPr>
              <w:t>Adopción</w:t>
            </w:r>
          </w:p>
        </w:tc>
        <w:tc>
          <w:tcPr>
            <w:tcW w:w="4110" w:type="dxa"/>
            <w:gridSpan w:val="3"/>
          </w:tcPr>
          <w:p w14:paraId="5EEFA237" w14:textId="5B7B8E99" w:rsidR="00003397" w:rsidRPr="00003397" w:rsidRDefault="00003397" w:rsidP="00003397">
            <w:pPr>
              <w:tabs>
                <w:tab w:val="left" w:pos="426"/>
              </w:tabs>
              <w:spacing w:after="0"/>
              <w:rPr>
                <w:rFonts w:ascii="Arial" w:hAnsi="Arial" w:cs="Arial"/>
                <w:sz w:val="24"/>
                <w:szCs w:val="24"/>
              </w:rPr>
            </w:pPr>
            <w:r w:rsidRPr="00003397">
              <w:rPr>
                <w:rFonts w:ascii="Arial" w:hAnsi="Arial" w:cs="Arial"/>
                <w:sz w:val="24"/>
                <w:szCs w:val="24"/>
              </w:rPr>
              <w:t xml:space="preserve">Resolución Gerencial No.  </w:t>
            </w:r>
            <w:proofErr w:type="spellStart"/>
            <w:r w:rsidRPr="00003397">
              <w:rPr>
                <w:rFonts w:ascii="Arial" w:hAnsi="Arial" w:cs="Arial"/>
                <w:sz w:val="24"/>
                <w:szCs w:val="24"/>
              </w:rPr>
              <w:t>xxxxx</w:t>
            </w:r>
            <w:proofErr w:type="spellEnd"/>
          </w:p>
        </w:tc>
        <w:tc>
          <w:tcPr>
            <w:tcW w:w="3828" w:type="dxa"/>
            <w:gridSpan w:val="2"/>
          </w:tcPr>
          <w:p w14:paraId="2A2F1124" w14:textId="448489A6" w:rsidR="00003397" w:rsidRPr="00003397" w:rsidRDefault="00003397" w:rsidP="00003397">
            <w:pPr>
              <w:tabs>
                <w:tab w:val="left" w:pos="426"/>
              </w:tabs>
              <w:spacing w:after="0"/>
              <w:rPr>
                <w:rFonts w:ascii="Arial" w:hAnsi="Arial" w:cs="Arial"/>
                <w:sz w:val="24"/>
                <w:szCs w:val="24"/>
              </w:rPr>
            </w:pPr>
            <w:r w:rsidRPr="00003397">
              <w:rPr>
                <w:rFonts w:ascii="Arial" w:hAnsi="Arial" w:cs="Arial"/>
                <w:sz w:val="24"/>
                <w:szCs w:val="24"/>
              </w:rPr>
              <w:t xml:space="preserve">Fecha: </w:t>
            </w:r>
            <w:proofErr w:type="spellStart"/>
            <w:r w:rsidRPr="00003397">
              <w:rPr>
                <w:rFonts w:ascii="Arial" w:hAnsi="Arial" w:cs="Arial"/>
                <w:sz w:val="24"/>
                <w:szCs w:val="24"/>
              </w:rPr>
              <w:t>xxxx</w:t>
            </w:r>
            <w:proofErr w:type="spellEnd"/>
            <w:r w:rsidRPr="00003397">
              <w:rPr>
                <w:rFonts w:ascii="Arial" w:hAnsi="Arial" w:cs="Arial"/>
                <w:sz w:val="24"/>
                <w:szCs w:val="24"/>
              </w:rPr>
              <w:t xml:space="preserve"> de enero de 2026</w:t>
            </w:r>
          </w:p>
        </w:tc>
      </w:tr>
    </w:tbl>
    <w:p w14:paraId="51474DDF" w14:textId="77777777" w:rsidR="003A24A3" w:rsidRPr="00003397" w:rsidRDefault="003A24A3" w:rsidP="00D63BF3">
      <w:pPr>
        <w:spacing w:after="0" w:line="240" w:lineRule="auto"/>
        <w:jc w:val="both"/>
        <w:rPr>
          <w:rFonts w:ascii="Arial" w:hAnsi="Arial" w:cs="Arial"/>
          <w:b/>
          <w:sz w:val="24"/>
          <w:szCs w:val="24"/>
        </w:rPr>
      </w:pPr>
    </w:p>
    <w:p w14:paraId="37833D7A" w14:textId="77777777" w:rsidR="003A24A3" w:rsidRPr="00003397" w:rsidRDefault="003A24A3" w:rsidP="00D63BF3">
      <w:pPr>
        <w:spacing w:after="0" w:line="240" w:lineRule="auto"/>
        <w:jc w:val="both"/>
        <w:rPr>
          <w:rFonts w:ascii="Arial" w:hAnsi="Arial" w:cs="Arial"/>
          <w:b/>
          <w:sz w:val="24"/>
          <w:szCs w:val="24"/>
        </w:rPr>
      </w:pPr>
      <w:r w:rsidRPr="00003397">
        <w:rPr>
          <w:rFonts w:ascii="Arial" w:hAnsi="Arial" w:cs="Arial"/>
          <w:b/>
          <w:sz w:val="24"/>
          <w:szCs w:val="24"/>
        </w:rPr>
        <w:t>Control de los Cambios</w:t>
      </w:r>
    </w:p>
    <w:p w14:paraId="40DA4684" w14:textId="77777777" w:rsidR="003A24A3" w:rsidRPr="00003397" w:rsidRDefault="003A24A3" w:rsidP="00D63BF3">
      <w:pPr>
        <w:spacing w:after="0" w:line="240" w:lineRule="auto"/>
        <w:jc w:val="both"/>
        <w:rPr>
          <w:rFonts w:ascii="Arial" w:hAnsi="Arial" w:cs="Arial"/>
          <w:b/>
          <w:sz w:val="24"/>
          <w:szCs w:val="24"/>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253"/>
        <w:gridCol w:w="2428"/>
        <w:gridCol w:w="4678"/>
      </w:tblGrid>
      <w:tr w:rsidR="000A0B22" w:rsidRPr="00003397" w14:paraId="10410367" w14:textId="77777777" w:rsidTr="000A0B22">
        <w:trPr>
          <w:trHeight w:val="481"/>
          <w:jc w:val="center"/>
        </w:trPr>
        <w:tc>
          <w:tcPr>
            <w:tcW w:w="1253" w:type="dxa"/>
            <w:shd w:val="clear" w:color="auto" w:fill="C6D9F1" w:themeFill="text2" w:themeFillTint="33"/>
          </w:tcPr>
          <w:p w14:paraId="3AF76C06" w14:textId="77777777" w:rsidR="000A0B22" w:rsidRPr="00003397" w:rsidRDefault="000A0B22" w:rsidP="00796022">
            <w:pPr>
              <w:spacing w:after="0" w:line="240" w:lineRule="auto"/>
              <w:jc w:val="center"/>
              <w:rPr>
                <w:rFonts w:ascii="Arial" w:hAnsi="Arial" w:cs="Arial"/>
                <w:b/>
                <w:bCs/>
                <w:sz w:val="24"/>
                <w:szCs w:val="24"/>
              </w:rPr>
            </w:pPr>
            <w:r w:rsidRPr="00003397">
              <w:rPr>
                <w:rFonts w:ascii="Arial" w:hAnsi="Arial" w:cs="Arial"/>
                <w:b/>
                <w:bCs/>
                <w:sz w:val="24"/>
                <w:szCs w:val="24"/>
              </w:rPr>
              <w:t>Versión</w:t>
            </w:r>
          </w:p>
          <w:p w14:paraId="40F7EC82" w14:textId="77777777" w:rsidR="000A0B22" w:rsidRPr="00003397" w:rsidRDefault="000A0B22" w:rsidP="00796022">
            <w:pPr>
              <w:spacing w:after="0" w:line="240" w:lineRule="auto"/>
              <w:jc w:val="center"/>
              <w:rPr>
                <w:rFonts w:ascii="Arial" w:hAnsi="Arial" w:cs="Arial"/>
                <w:b/>
                <w:bCs/>
                <w:sz w:val="24"/>
                <w:szCs w:val="24"/>
              </w:rPr>
            </w:pPr>
            <w:r w:rsidRPr="00003397">
              <w:rPr>
                <w:rFonts w:ascii="Arial" w:hAnsi="Arial" w:cs="Arial"/>
                <w:b/>
                <w:bCs/>
                <w:sz w:val="24"/>
                <w:szCs w:val="24"/>
              </w:rPr>
              <w:t>No.</w:t>
            </w:r>
          </w:p>
        </w:tc>
        <w:tc>
          <w:tcPr>
            <w:tcW w:w="2428" w:type="dxa"/>
            <w:shd w:val="clear" w:color="auto" w:fill="C6D9F1" w:themeFill="text2" w:themeFillTint="33"/>
          </w:tcPr>
          <w:p w14:paraId="02391843" w14:textId="77777777" w:rsidR="000A0B22" w:rsidRPr="00003397" w:rsidRDefault="000A0B22" w:rsidP="00796022">
            <w:pPr>
              <w:spacing w:after="0" w:line="240" w:lineRule="auto"/>
              <w:jc w:val="center"/>
              <w:rPr>
                <w:rFonts w:ascii="Arial" w:hAnsi="Arial" w:cs="Arial"/>
                <w:b/>
                <w:bCs/>
                <w:sz w:val="24"/>
                <w:szCs w:val="24"/>
              </w:rPr>
            </w:pPr>
            <w:r w:rsidRPr="00003397">
              <w:rPr>
                <w:rFonts w:ascii="Arial" w:hAnsi="Arial" w:cs="Arial"/>
                <w:b/>
                <w:bCs/>
                <w:sz w:val="24"/>
                <w:szCs w:val="24"/>
              </w:rPr>
              <w:t>Fecha de Aprobación</w:t>
            </w:r>
          </w:p>
        </w:tc>
        <w:tc>
          <w:tcPr>
            <w:tcW w:w="4678" w:type="dxa"/>
            <w:shd w:val="clear" w:color="auto" w:fill="C6D9F1" w:themeFill="text2" w:themeFillTint="33"/>
          </w:tcPr>
          <w:p w14:paraId="63647E6E" w14:textId="77777777" w:rsidR="000A0B22" w:rsidRPr="00003397" w:rsidRDefault="000A0B22" w:rsidP="00796022">
            <w:pPr>
              <w:spacing w:after="0" w:line="240" w:lineRule="auto"/>
              <w:jc w:val="center"/>
              <w:rPr>
                <w:rFonts w:ascii="Arial" w:hAnsi="Arial" w:cs="Arial"/>
                <w:b/>
                <w:bCs/>
                <w:sz w:val="24"/>
                <w:szCs w:val="24"/>
              </w:rPr>
            </w:pPr>
            <w:r w:rsidRPr="00003397">
              <w:rPr>
                <w:rFonts w:ascii="Arial" w:hAnsi="Arial" w:cs="Arial"/>
                <w:b/>
                <w:bCs/>
                <w:sz w:val="24"/>
                <w:szCs w:val="24"/>
              </w:rPr>
              <w:t>Descripción de los Cambios</w:t>
            </w:r>
          </w:p>
        </w:tc>
      </w:tr>
      <w:tr w:rsidR="000A0B22" w:rsidRPr="00003397" w14:paraId="6DB640FB" w14:textId="77777777" w:rsidTr="000A0B22">
        <w:trPr>
          <w:trHeight w:val="330"/>
          <w:jc w:val="center"/>
        </w:trPr>
        <w:tc>
          <w:tcPr>
            <w:tcW w:w="1253" w:type="dxa"/>
          </w:tcPr>
          <w:p w14:paraId="292C504D" w14:textId="77777777" w:rsidR="000A0B22" w:rsidRPr="00003397" w:rsidRDefault="000A0B22" w:rsidP="00796022">
            <w:pPr>
              <w:spacing w:after="0" w:line="240" w:lineRule="auto"/>
              <w:jc w:val="center"/>
              <w:rPr>
                <w:rFonts w:ascii="Arial" w:hAnsi="Arial" w:cs="Arial"/>
                <w:bCs/>
                <w:sz w:val="24"/>
                <w:szCs w:val="24"/>
              </w:rPr>
            </w:pPr>
            <w:r w:rsidRPr="00003397">
              <w:rPr>
                <w:rFonts w:ascii="Arial" w:hAnsi="Arial" w:cs="Arial"/>
                <w:bCs/>
                <w:sz w:val="24"/>
                <w:szCs w:val="24"/>
              </w:rPr>
              <w:t>1.0</w:t>
            </w:r>
          </w:p>
        </w:tc>
        <w:tc>
          <w:tcPr>
            <w:tcW w:w="2428" w:type="dxa"/>
          </w:tcPr>
          <w:p w14:paraId="24115132" w14:textId="77777777" w:rsidR="000A0B22" w:rsidRPr="00003397" w:rsidRDefault="000A0B22" w:rsidP="00796022">
            <w:pPr>
              <w:spacing w:after="0" w:line="240" w:lineRule="auto"/>
              <w:jc w:val="both"/>
              <w:rPr>
                <w:rFonts w:ascii="Arial" w:hAnsi="Arial" w:cs="Arial"/>
                <w:bCs/>
                <w:sz w:val="24"/>
                <w:szCs w:val="24"/>
              </w:rPr>
            </w:pPr>
            <w:r w:rsidRPr="00003397">
              <w:rPr>
                <w:rFonts w:ascii="Arial" w:hAnsi="Arial" w:cs="Arial"/>
                <w:bCs/>
                <w:sz w:val="24"/>
                <w:szCs w:val="24"/>
              </w:rPr>
              <w:t>Resolución No. 042 del 28/01/2020</w:t>
            </w:r>
          </w:p>
        </w:tc>
        <w:tc>
          <w:tcPr>
            <w:tcW w:w="4678" w:type="dxa"/>
          </w:tcPr>
          <w:p w14:paraId="4764BFFC" w14:textId="77777777" w:rsidR="000A0B22" w:rsidRPr="00003397" w:rsidRDefault="000A0B22" w:rsidP="00796022">
            <w:pPr>
              <w:spacing w:after="0" w:line="240" w:lineRule="auto"/>
              <w:jc w:val="both"/>
              <w:rPr>
                <w:rFonts w:ascii="Arial" w:hAnsi="Arial" w:cs="Arial"/>
                <w:bCs/>
                <w:sz w:val="24"/>
                <w:szCs w:val="24"/>
              </w:rPr>
            </w:pPr>
            <w:r w:rsidRPr="00003397">
              <w:rPr>
                <w:rFonts w:ascii="Arial" w:hAnsi="Arial" w:cs="Arial"/>
                <w:bCs/>
                <w:sz w:val="24"/>
                <w:szCs w:val="24"/>
              </w:rPr>
              <w:t xml:space="preserve">Levantamiento del Plan </w:t>
            </w:r>
          </w:p>
        </w:tc>
      </w:tr>
      <w:tr w:rsidR="000A0B22" w:rsidRPr="00003397" w14:paraId="62F92252" w14:textId="77777777" w:rsidTr="000A0B22">
        <w:trPr>
          <w:trHeight w:val="330"/>
          <w:jc w:val="center"/>
        </w:trPr>
        <w:tc>
          <w:tcPr>
            <w:tcW w:w="1253" w:type="dxa"/>
          </w:tcPr>
          <w:p w14:paraId="03E7DF30" w14:textId="77777777" w:rsidR="000A0B22" w:rsidRPr="00003397" w:rsidRDefault="000A0B22" w:rsidP="00796022">
            <w:pPr>
              <w:spacing w:after="0" w:line="240" w:lineRule="auto"/>
              <w:jc w:val="center"/>
              <w:rPr>
                <w:rFonts w:ascii="Arial" w:hAnsi="Arial" w:cs="Arial"/>
                <w:bCs/>
                <w:sz w:val="24"/>
                <w:szCs w:val="24"/>
              </w:rPr>
            </w:pPr>
            <w:r w:rsidRPr="00003397">
              <w:rPr>
                <w:rFonts w:ascii="Arial" w:hAnsi="Arial" w:cs="Arial"/>
                <w:bCs/>
                <w:sz w:val="24"/>
                <w:szCs w:val="24"/>
              </w:rPr>
              <w:t>2.0</w:t>
            </w:r>
          </w:p>
        </w:tc>
        <w:tc>
          <w:tcPr>
            <w:tcW w:w="2428" w:type="dxa"/>
          </w:tcPr>
          <w:p w14:paraId="7169ED9B" w14:textId="77777777" w:rsidR="000A0B22" w:rsidRPr="00003397" w:rsidRDefault="000A0B22" w:rsidP="00796022">
            <w:pPr>
              <w:spacing w:after="0" w:line="240" w:lineRule="auto"/>
              <w:jc w:val="both"/>
              <w:rPr>
                <w:rFonts w:ascii="Arial" w:hAnsi="Arial" w:cs="Arial"/>
                <w:bCs/>
                <w:sz w:val="24"/>
                <w:szCs w:val="24"/>
              </w:rPr>
            </w:pPr>
            <w:r w:rsidRPr="00003397">
              <w:rPr>
                <w:rFonts w:ascii="Arial" w:hAnsi="Arial" w:cs="Arial"/>
                <w:bCs/>
                <w:sz w:val="24"/>
                <w:szCs w:val="24"/>
              </w:rPr>
              <w:t>Resolución No. 053 del 29/01/2021</w:t>
            </w:r>
          </w:p>
        </w:tc>
        <w:tc>
          <w:tcPr>
            <w:tcW w:w="4678" w:type="dxa"/>
          </w:tcPr>
          <w:p w14:paraId="07CD43DB" w14:textId="77777777" w:rsidR="000A0B22" w:rsidRPr="00003397" w:rsidRDefault="000A0B22" w:rsidP="00796022">
            <w:pPr>
              <w:spacing w:after="0" w:line="240" w:lineRule="auto"/>
              <w:jc w:val="both"/>
              <w:rPr>
                <w:rFonts w:ascii="Arial" w:hAnsi="Arial" w:cs="Arial"/>
                <w:bCs/>
                <w:sz w:val="24"/>
                <w:szCs w:val="24"/>
              </w:rPr>
            </w:pPr>
            <w:r w:rsidRPr="00003397">
              <w:rPr>
                <w:rFonts w:ascii="Arial" w:hAnsi="Arial" w:cs="Arial"/>
                <w:bCs/>
                <w:sz w:val="24"/>
                <w:szCs w:val="24"/>
              </w:rPr>
              <w:t>Actualización del documento</w:t>
            </w:r>
          </w:p>
        </w:tc>
      </w:tr>
      <w:tr w:rsidR="000A0B22" w:rsidRPr="00003397" w14:paraId="456AC788" w14:textId="77777777" w:rsidTr="000A0B22">
        <w:trPr>
          <w:trHeight w:val="330"/>
          <w:jc w:val="center"/>
        </w:trPr>
        <w:tc>
          <w:tcPr>
            <w:tcW w:w="1253" w:type="dxa"/>
          </w:tcPr>
          <w:p w14:paraId="0AA68E91" w14:textId="77777777" w:rsidR="000A0B22" w:rsidRPr="00003397" w:rsidRDefault="000A0B22" w:rsidP="00796022">
            <w:pPr>
              <w:spacing w:after="0" w:line="240" w:lineRule="auto"/>
              <w:jc w:val="center"/>
              <w:rPr>
                <w:rFonts w:ascii="Arial" w:hAnsi="Arial" w:cs="Arial"/>
                <w:bCs/>
                <w:sz w:val="24"/>
                <w:szCs w:val="24"/>
              </w:rPr>
            </w:pPr>
            <w:r w:rsidRPr="00003397">
              <w:rPr>
                <w:rFonts w:ascii="Arial" w:hAnsi="Arial" w:cs="Arial"/>
                <w:bCs/>
                <w:sz w:val="24"/>
                <w:szCs w:val="24"/>
              </w:rPr>
              <w:t>3.0</w:t>
            </w:r>
          </w:p>
        </w:tc>
        <w:tc>
          <w:tcPr>
            <w:tcW w:w="2428" w:type="dxa"/>
          </w:tcPr>
          <w:p w14:paraId="32B7FDEF" w14:textId="77777777" w:rsidR="000A0B22" w:rsidRPr="00003397" w:rsidRDefault="000A0B22" w:rsidP="00796022">
            <w:pPr>
              <w:spacing w:after="0" w:line="240" w:lineRule="auto"/>
              <w:jc w:val="both"/>
              <w:rPr>
                <w:rFonts w:ascii="Arial" w:hAnsi="Arial" w:cs="Arial"/>
                <w:bCs/>
                <w:sz w:val="24"/>
                <w:szCs w:val="24"/>
              </w:rPr>
            </w:pPr>
            <w:r w:rsidRPr="00003397">
              <w:rPr>
                <w:rFonts w:ascii="Arial" w:hAnsi="Arial" w:cs="Arial"/>
                <w:bCs/>
                <w:sz w:val="24"/>
                <w:szCs w:val="24"/>
              </w:rPr>
              <w:t xml:space="preserve">Resolución No. 177 del 26/07/2021  </w:t>
            </w:r>
          </w:p>
        </w:tc>
        <w:tc>
          <w:tcPr>
            <w:tcW w:w="4678" w:type="dxa"/>
          </w:tcPr>
          <w:p w14:paraId="57958893" w14:textId="77777777" w:rsidR="000A0B22" w:rsidRPr="00003397" w:rsidRDefault="000A0B22" w:rsidP="00796022">
            <w:pPr>
              <w:spacing w:after="0" w:line="240" w:lineRule="auto"/>
              <w:jc w:val="both"/>
              <w:rPr>
                <w:rFonts w:ascii="Arial" w:hAnsi="Arial" w:cs="Arial"/>
                <w:bCs/>
                <w:sz w:val="24"/>
                <w:szCs w:val="24"/>
              </w:rPr>
            </w:pPr>
            <w:r w:rsidRPr="00003397">
              <w:rPr>
                <w:rFonts w:ascii="Arial" w:hAnsi="Arial" w:cs="Arial"/>
                <w:bCs/>
                <w:sz w:val="24"/>
                <w:szCs w:val="24"/>
              </w:rPr>
              <w:t>Actualización del documento</w:t>
            </w:r>
          </w:p>
        </w:tc>
      </w:tr>
      <w:tr w:rsidR="000A0B22" w:rsidRPr="00003397" w14:paraId="5BB6C7CE" w14:textId="77777777" w:rsidTr="000A0B22">
        <w:trPr>
          <w:trHeight w:val="330"/>
          <w:jc w:val="center"/>
        </w:trPr>
        <w:tc>
          <w:tcPr>
            <w:tcW w:w="1253" w:type="dxa"/>
          </w:tcPr>
          <w:p w14:paraId="2C758FEA" w14:textId="77777777" w:rsidR="000A0B22" w:rsidRPr="00003397" w:rsidRDefault="000A0B22" w:rsidP="00796022">
            <w:pPr>
              <w:spacing w:after="0" w:line="240" w:lineRule="auto"/>
              <w:jc w:val="center"/>
              <w:rPr>
                <w:rFonts w:ascii="Arial" w:hAnsi="Arial" w:cs="Arial"/>
                <w:bCs/>
                <w:sz w:val="24"/>
                <w:szCs w:val="24"/>
              </w:rPr>
            </w:pPr>
            <w:r w:rsidRPr="00003397">
              <w:rPr>
                <w:rFonts w:ascii="Arial" w:hAnsi="Arial" w:cs="Arial"/>
                <w:bCs/>
                <w:sz w:val="24"/>
                <w:szCs w:val="24"/>
              </w:rPr>
              <w:t>4.0</w:t>
            </w:r>
          </w:p>
        </w:tc>
        <w:tc>
          <w:tcPr>
            <w:tcW w:w="2428" w:type="dxa"/>
          </w:tcPr>
          <w:p w14:paraId="351EBFE0" w14:textId="77777777" w:rsidR="000A0B22" w:rsidRPr="00003397" w:rsidRDefault="000A0B22" w:rsidP="00796022">
            <w:pPr>
              <w:spacing w:after="0" w:line="240" w:lineRule="auto"/>
              <w:jc w:val="both"/>
              <w:rPr>
                <w:rFonts w:ascii="Arial" w:hAnsi="Arial" w:cs="Arial"/>
                <w:bCs/>
                <w:sz w:val="24"/>
                <w:szCs w:val="24"/>
              </w:rPr>
            </w:pPr>
            <w:r w:rsidRPr="00003397">
              <w:rPr>
                <w:rFonts w:ascii="Arial" w:hAnsi="Arial" w:cs="Arial"/>
                <w:bCs/>
                <w:sz w:val="24"/>
                <w:szCs w:val="24"/>
              </w:rPr>
              <w:t>Resolución No. 027 del 27/01/2022</w:t>
            </w:r>
          </w:p>
        </w:tc>
        <w:tc>
          <w:tcPr>
            <w:tcW w:w="4678" w:type="dxa"/>
          </w:tcPr>
          <w:p w14:paraId="77B3D33B" w14:textId="77777777" w:rsidR="000A0B22" w:rsidRPr="00003397" w:rsidRDefault="000A0B22" w:rsidP="00796022">
            <w:pPr>
              <w:spacing w:after="0" w:line="240" w:lineRule="auto"/>
              <w:jc w:val="both"/>
              <w:rPr>
                <w:rFonts w:ascii="Arial" w:hAnsi="Arial" w:cs="Arial"/>
                <w:bCs/>
                <w:sz w:val="24"/>
                <w:szCs w:val="24"/>
              </w:rPr>
            </w:pPr>
            <w:r w:rsidRPr="00003397">
              <w:rPr>
                <w:rFonts w:ascii="Arial" w:hAnsi="Arial" w:cs="Arial"/>
                <w:bCs/>
                <w:sz w:val="24"/>
                <w:szCs w:val="24"/>
              </w:rPr>
              <w:t>Actualización del documento</w:t>
            </w:r>
          </w:p>
        </w:tc>
      </w:tr>
      <w:tr w:rsidR="000A0B22" w:rsidRPr="00003397" w14:paraId="144DE07C" w14:textId="77777777" w:rsidTr="000A0B22">
        <w:trPr>
          <w:trHeight w:val="330"/>
          <w:jc w:val="center"/>
        </w:trPr>
        <w:tc>
          <w:tcPr>
            <w:tcW w:w="1253" w:type="dxa"/>
          </w:tcPr>
          <w:p w14:paraId="407F06E5" w14:textId="0ED688CE" w:rsidR="000A0B22" w:rsidRPr="00003397" w:rsidRDefault="000A0B22" w:rsidP="00C5445E">
            <w:pPr>
              <w:spacing w:after="0" w:line="240" w:lineRule="auto"/>
              <w:jc w:val="center"/>
              <w:rPr>
                <w:rFonts w:ascii="Arial" w:hAnsi="Arial" w:cs="Arial"/>
                <w:bCs/>
                <w:sz w:val="24"/>
                <w:szCs w:val="24"/>
              </w:rPr>
            </w:pPr>
            <w:r w:rsidRPr="00003397">
              <w:rPr>
                <w:rFonts w:ascii="Arial" w:hAnsi="Arial" w:cs="Arial"/>
                <w:bCs/>
                <w:sz w:val="24"/>
                <w:szCs w:val="24"/>
              </w:rPr>
              <w:t>5.0</w:t>
            </w:r>
          </w:p>
        </w:tc>
        <w:tc>
          <w:tcPr>
            <w:tcW w:w="2428" w:type="dxa"/>
          </w:tcPr>
          <w:p w14:paraId="643861CC" w14:textId="7D888919" w:rsidR="000A0B22" w:rsidRPr="00003397" w:rsidRDefault="000A0B22" w:rsidP="00F27D03">
            <w:pPr>
              <w:spacing w:after="0" w:line="240" w:lineRule="auto"/>
              <w:jc w:val="both"/>
              <w:rPr>
                <w:rFonts w:ascii="Arial" w:hAnsi="Arial" w:cs="Arial"/>
                <w:bCs/>
                <w:sz w:val="24"/>
                <w:szCs w:val="24"/>
              </w:rPr>
            </w:pPr>
            <w:r w:rsidRPr="00003397">
              <w:rPr>
                <w:rFonts w:ascii="Arial" w:hAnsi="Arial" w:cs="Arial"/>
                <w:bCs/>
                <w:sz w:val="24"/>
                <w:szCs w:val="24"/>
              </w:rPr>
              <w:t>Resolución No. 037 del 27/01/2023</w:t>
            </w:r>
          </w:p>
        </w:tc>
        <w:tc>
          <w:tcPr>
            <w:tcW w:w="4678" w:type="dxa"/>
          </w:tcPr>
          <w:p w14:paraId="620CAA72" w14:textId="245B8C8F" w:rsidR="000A0B22" w:rsidRPr="00003397" w:rsidRDefault="000A0B22" w:rsidP="00C5445E">
            <w:pPr>
              <w:spacing w:after="0" w:line="240" w:lineRule="auto"/>
              <w:jc w:val="both"/>
              <w:rPr>
                <w:rFonts w:ascii="Arial" w:hAnsi="Arial" w:cs="Arial"/>
                <w:bCs/>
                <w:sz w:val="24"/>
                <w:szCs w:val="24"/>
              </w:rPr>
            </w:pPr>
            <w:r w:rsidRPr="00003397">
              <w:rPr>
                <w:rFonts w:ascii="Arial" w:hAnsi="Arial" w:cs="Arial"/>
                <w:bCs/>
                <w:sz w:val="24"/>
                <w:szCs w:val="24"/>
              </w:rPr>
              <w:t>Actualización del documento</w:t>
            </w:r>
          </w:p>
        </w:tc>
      </w:tr>
      <w:tr w:rsidR="000A0B22" w:rsidRPr="00003397" w14:paraId="5BD5C0E2" w14:textId="77777777" w:rsidTr="000A0B22">
        <w:trPr>
          <w:trHeight w:val="330"/>
          <w:jc w:val="center"/>
        </w:trPr>
        <w:tc>
          <w:tcPr>
            <w:tcW w:w="1253" w:type="dxa"/>
          </w:tcPr>
          <w:p w14:paraId="78383A34" w14:textId="1F1C15C1" w:rsidR="000A0B22" w:rsidRPr="00003397" w:rsidRDefault="000A0B22" w:rsidP="00C5445E">
            <w:pPr>
              <w:spacing w:after="0" w:line="240" w:lineRule="auto"/>
              <w:jc w:val="center"/>
              <w:rPr>
                <w:rFonts w:ascii="Arial" w:hAnsi="Arial" w:cs="Arial"/>
                <w:bCs/>
                <w:sz w:val="24"/>
                <w:szCs w:val="24"/>
              </w:rPr>
            </w:pPr>
            <w:r w:rsidRPr="00003397">
              <w:rPr>
                <w:rFonts w:ascii="Arial" w:hAnsi="Arial" w:cs="Arial"/>
                <w:bCs/>
                <w:sz w:val="24"/>
                <w:szCs w:val="24"/>
              </w:rPr>
              <w:t>6.0</w:t>
            </w:r>
          </w:p>
        </w:tc>
        <w:tc>
          <w:tcPr>
            <w:tcW w:w="2428" w:type="dxa"/>
          </w:tcPr>
          <w:p w14:paraId="201DD2AE" w14:textId="57D69FC9" w:rsidR="000A0B22" w:rsidRPr="00003397" w:rsidRDefault="000A0B22" w:rsidP="00F27D03">
            <w:pPr>
              <w:spacing w:after="0" w:line="240" w:lineRule="auto"/>
              <w:jc w:val="both"/>
              <w:rPr>
                <w:rFonts w:ascii="Arial" w:hAnsi="Arial" w:cs="Arial"/>
                <w:bCs/>
                <w:sz w:val="24"/>
                <w:szCs w:val="24"/>
              </w:rPr>
            </w:pPr>
            <w:r w:rsidRPr="00003397">
              <w:rPr>
                <w:rFonts w:ascii="Arial" w:hAnsi="Arial" w:cs="Arial"/>
                <w:bCs/>
                <w:sz w:val="24"/>
                <w:szCs w:val="24"/>
              </w:rPr>
              <w:t>Resolución No.049 del 30/01/2024</w:t>
            </w:r>
          </w:p>
        </w:tc>
        <w:tc>
          <w:tcPr>
            <w:tcW w:w="4678" w:type="dxa"/>
          </w:tcPr>
          <w:p w14:paraId="3328255E" w14:textId="019C92E4" w:rsidR="000A0B22" w:rsidRPr="00003397" w:rsidRDefault="000A0B22" w:rsidP="0045631A">
            <w:pPr>
              <w:spacing w:after="0" w:line="240" w:lineRule="auto"/>
              <w:jc w:val="both"/>
              <w:rPr>
                <w:rFonts w:ascii="Arial" w:hAnsi="Arial" w:cs="Arial"/>
                <w:bCs/>
                <w:sz w:val="24"/>
                <w:szCs w:val="24"/>
              </w:rPr>
            </w:pPr>
            <w:r w:rsidRPr="00003397">
              <w:rPr>
                <w:rFonts w:ascii="Arial" w:hAnsi="Arial" w:cs="Arial"/>
                <w:bCs/>
                <w:sz w:val="24"/>
                <w:szCs w:val="24"/>
              </w:rPr>
              <w:t>Revisión y ajuste del Plan en concordancia con los avances y actividades propuestas</w:t>
            </w:r>
          </w:p>
        </w:tc>
      </w:tr>
      <w:tr w:rsidR="00234BB2" w:rsidRPr="00003397" w14:paraId="0B219776" w14:textId="77777777" w:rsidTr="000A0B22">
        <w:trPr>
          <w:trHeight w:val="330"/>
          <w:jc w:val="center"/>
        </w:trPr>
        <w:tc>
          <w:tcPr>
            <w:tcW w:w="1253" w:type="dxa"/>
          </w:tcPr>
          <w:p w14:paraId="2F6B7576" w14:textId="0543DEAF" w:rsidR="00234BB2" w:rsidRPr="00003397" w:rsidRDefault="00234BB2" w:rsidP="00C5445E">
            <w:pPr>
              <w:spacing w:after="0" w:line="240" w:lineRule="auto"/>
              <w:jc w:val="center"/>
              <w:rPr>
                <w:rFonts w:ascii="Arial" w:hAnsi="Arial" w:cs="Arial"/>
                <w:bCs/>
                <w:sz w:val="24"/>
                <w:szCs w:val="24"/>
              </w:rPr>
            </w:pPr>
            <w:r w:rsidRPr="00003397">
              <w:rPr>
                <w:rFonts w:ascii="Arial" w:hAnsi="Arial" w:cs="Arial"/>
                <w:bCs/>
                <w:sz w:val="24"/>
                <w:szCs w:val="24"/>
              </w:rPr>
              <w:t>7.0</w:t>
            </w:r>
          </w:p>
        </w:tc>
        <w:tc>
          <w:tcPr>
            <w:tcW w:w="2428" w:type="dxa"/>
          </w:tcPr>
          <w:p w14:paraId="48860AC1" w14:textId="7D47A4A7" w:rsidR="00234BB2" w:rsidRPr="00003397" w:rsidRDefault="00C8278B" w:rsidP="00C8278B">
            <w:pPr>
              <w:spacing w:after="0" w:line="240" w:lineRule="auto"/>
              <w:jc w:val="both"/>
              <w:rPr>
                <w:rFonts w:ascii="Arial" w:hAnsi="Arial" w:cs="Arial"/>
                <w:bCs/>
                <w:sz w:val="24"/>
                <w:szCs w:val="24"/>
                <w:highlight w:val="yellow"/>
              </w:rPr>
            </w:pPr>
            <w:r w:rsidRPr="00003397">
              <w:rPr>
                <w:rFonts w:ascii="Arial" w:hAnsi="Arial" w:cs="Arial"/>
                <w:bCs/>
                <w:sz w:val="24"/>
                <w:szCs w:val="24"/>
              </w:rPr>
              <w:t>Resolución No.034</w:t>
            </w:r>
            <w:r w:rsidR="00EE3959" w:rsidRPr="00003397">
              <w:rPr>
                <w:rFonts w:ascii="Arial" w:hAnsi="Arial" w:cs="Arial"/>
                <w:bCs/>
                <w:sz w:val="24"/>
                <w:szCs w:val="24"/>
              </w:rPr>
              <w:t xml:space="preserve"> del 30/01/2025</w:t>
            </w:r>
          </w:p>
        </w:tc>
        <w:tc>
          <w:tcPr>
            <w:tcW w:w="4678" w:type="dxa"/>
          </w:tcPr>
          <w:p w14:paraId="5957749D" w14:textId="7F28E051" w:rsidR="00234BB2" w:rsidRPr="00003397" w:rsidRDefault="00C8278B" w:rsidP="0045631A">
            <w:pPr>
              <w:spacing w:after="0" w:line="240" w:lineRule="auto"/>
              <w:jc w:val="both"/>
              <w:rPr>
                <w:rFonts w:ascii="Arial" w:hAnsi="Arial" w:cs="Arial"/>
                <w:bCs/>
                <w:sz w:val="24"/>
                <w:szCs w:val="24"/>
                <w:highlight w:val="yellow"/>
              </w:rPr>
            </w:pPr>
            <w:r w:rsidRPr="00003397">
              <w:rPr>
                <w:rFonts w:ascii="Arial" w:hAnsi="Arial" w:cs="Arial"/>
                <w:bCs/>
                <w:sz w:val="24"/>
                <w:szCs w:val="24"/>
              </w:rPr>
              <w:t>Actualización del documento</w:t>
            </w:r>
          </w:p>
        </w:tc>
      </w:tr>
      <w:tr w:rsidR="00C8278B" w:rsidRPr="00003397" w14:paraId="6E5E1C8C" w14:textId="77777777" w:rsidTr="000A0B22">
        <w:trPr>
          <w:trHeight w:val="330"/>
          <w:jc w:val="center"/>
        </w:trPr>
        <w:tc>
          <w:tcPr>
            <w:tcW w:w="1253" w:type="dxa"/>
          </w:tcPr>
          <w:p w14:paraId="532DB286" w14:textId="1C321709" w:rsidR="00C8278B" w:rsidRPr="00003397" w:rsidRDefault="00C8278B" w:rsidP="00C5445E">
            <w:pPr>
              <w:spacing w:after="0" w:line="240" w:lineRule="auto"/>
              <w:jc w:val="center"/>
              <w:rPr>
                <w:rFonts w:ascii="Arial" w:hAnsi="Arial" w:cs="Arial"/>
                <w:bCs/>
                <w:sz w:val="24"/>
                <w:szCs w:val="24"/>
              </w:rPr>
            </w:pPr>
            <w:r w:rsidRPr="00003397">
              <w:rPr>
                <w:rFonts w:ascii="Arial" w:hAnsi="Arial" w:cs="Arial"/>
                <w:bCs/>
                <w:sz w:val="24"/>
                <w:szCs w:val="24"/>
              </w:rPr>
              <w:t xml:space="preserve">8.0 </w:t>
            </w:r>
          </w:p>
        </w:tc>
        <w:tc>
          <w:tcPr>
            <w:tcW w:w="2428" w:type="dxa"/>
          </w:tcPr>
          <w:p w14:paraId="1B2699B8" w14:textId="2A322C86" w:rsidR="00C8278B" w:rsidRPr="00003397" w:rsidRDefault="00EE3959" w:rsidP="00C8278B">
            <w:pPr>
              <w:spacing w:after="0" w:line="240" w:lineRule="auto"/>
              <w:jc w:val="both"/>
              <w:rPr>
                <w:rFonts w:ascii="Arial" w:hAnsi="Arial" w:cs="Arial"/>
                <w:bCs/>
                <w:sz w:val="24"/>
                <w:szCs w:val="24"/>
              </w:rPr>
            </w:pPr>
            <w:proofErr w:type="spellStart"/>
            <w:r w:rsidRPr="00003397">
              <w:rPr>
                <w:rFonts w:ascii="Arial" w:hAnsi="Arial" w:cs="Arial"/>
                <w:bCs/>
                <w:sz w:val="24"/>
                <w:szCs w:val="24"/>
              </w:rPr>
              <w:t>X</w:t>
            </w:r>
            <w:r w:rsidR="00C8278B" w:rsidRPr="00003397">
              <w:rPr>
                <w:rFonts w:ascii="Arial" w:hAnsi="Arial" w:cs="Arial"/>
                <w:bCs/>
                <w:sz w:val="24"/>
                <w:szCs w:val="24"/>
              </w:rPr>
              <w:t>x</w:t>
            </w:r>
            <w:proofErr w:type="spellEnd"/>
            <w:r w:rsidRPr="00003397">
              <w:rPr>
                <w:rFonts w:ascii="Arial" w:hAnsi="Arial" w:cs="Arial"/>
                <w:bCs/>
                <w:sz w:val="24"/>
                <w:szCs w:val="24"/>
              </w:rPr>
              <w:t xml:space="preserve"> 2026</w:t>
            </w:r>
          </w:p>
        </w:tc>
        <w:tc>
          <w:tcPr>
            <w:tcW w:w="4678" w:type="dxa"/>
          </w:tcPr>
          <w:p w14:paraId="32E3F5EC" w14:textId="0489B5B3" w:rsidR="00C8278B" w:rsidRPr="00003397" w:rsidRDefault="00C8278B" w:rsidP="0045631A">
            <w:pPr>
              <w:spacing w:after="0" w:line="240" w:lineRule="auto"/>
              <w:jc w:val="both"/>
              <w:rPr>
                <w:rFonts w:ascii="Arial" w:hAnsi="Arial" w:cs="Arial"/>
                <w:bCs/>
                <w:sz w:val="24"/>
                <w:szCs w:val="24"/>
                <w:highlight w:val="yellow"/>
              </w:rPr>
            </w:pPr>
            <w:r w:rsidRPr="00003397">
              <w:rPr>
                <w:rFonts w:ascii="Arial" w:hAnsi="Arial" w:cs="Arial"/>
                <w:bCs/>
                <w:sz w:val="24"/>
                <w:szCs w:val="24"/>
              </w:rPr>
              <w:t>Actualización del Documento</w:t>
            </w:r>
          </w:p>
        </w:tc>
      </w:tr>
    </w:tbl>
    <w:p w14:paraId="33CA1650" w14:textId="77777777" w:rsidR="003A24A3" w:rsidRPr="006217AB" w:rsidRDefault="003A24A3" w:rsidP="00D63BF3">
      <w:pPr>
        <w:spacing w:after="0" w:line="240" w:lineRule="auto"/>
        <w:jc w:val="both"/>
        <w:rPr>
          <w:rFonts w:ascii="Arial" w:hAnsi="Arial" w:cs="Arial"/>
          <w:b/>
          <w:sz w:val="24"/>
          <w:szCs w:val="24"/>
        </w:rPr>
      </w:pPr>
    </w:p>
    <w:p w14:paraId="0EC5BFB5" w14:textId="77777777" w:rsidR="0094183D" w:rsidRPr="006217AB" w:rsidRDefault="0094183D" w:rsidP="00D63BF3">
      <w:pPr>
        <w:spacing w:after="0" w:line="240" w:lineRule="auto"/>
        <w:jc w:val="center"/>
        <w:rPr>
          <w:rFonts w:ascii="Arial" w:hAnsi="Arial" w:cs="Arial"/>
          <w:b/>
          <w:sz w:val="24"/>
          <w:szCs w:val="24"/>
          <w:lang w:val="es-MX"/>
        </w:rPr>
      </w:pPr>
    </w:p>
    <w:p w14:paraId="535833D5" w14:textId="77777777" w:rsidR="0094183D" w:rsidRPr="006217AB" w:rsidRDefault="0094183D" w:rsidP="00D63BF3">
      <w:pPr>
        <w:spacing w:after="0" w:line="240" w:lineRule="auto"/>
        <w:jc w:val="center"/>
        <w:rPr>
          <w:rFonts w:ascii="Arial" w:hAnsi="Arial" w:cs="Arial"/>
          <w:b/>
          <w:sz w:val="24"/>
          <w:szCs w:val="24"/>
          <w:lang w:val="es-MX"/>
        </w:rPr>
      </w:pPr>
    </w:p>
    <w:p w14:paraId="3A5873B3" w14:textId="60C158A7" w:rsidR="0094183D" w:rsidRDefault="0094183D" w:rsidP="00D63BF3">
      <w:pPr>
        <w:spacing w:after="0" w:line="240" w:lineRule="auto"/>
        <w:jc w:val="center"/>
        <w:rPr>
          <w:rFonts w:ascii="Arial" w:hAnsi="Arial" w:cs="Arial"/>
          <w:b/>
          <w:sz w:val="24"/>
          <w:szCs w:val="24"/>
          <w:lang w:val="es-MX"/>
        </w:rPr>
      </w:pPr>
    </w:p>
    <w:p w14:paraId="7472EDB5" w14:textId="77777777" w:rsidR="00003397" w:rsidRPr="006217AB" w:rsidRDefault="00003397" w:rsidP="00D63BF3">
      <w:pPr>
        <w:spacing w:after="0" w:line="240" w:lineRule="auto"/>
        <w:jc w:val="center"/>
        <w:rPr>
          <w:rFonts w:ascii="Arial" w:hAnsi="Arial" w:cs="Arial"/>
          <w:b/>
          <w:sz w:val="24"/>
          <w:szCs w:val="24"/>
          <w:lang w:val="es-MX"/>
        </w:rPr>
      </w:pPr>
    </w:p>
    <w:p w14:paraId="438D6C30" w14:textId="77777777" w:rsidR="000A0B22" w:rsidRPr="006217AB" w:rsidRDefault="000A0B22" w:rsidP="00D63BF3">
      <w:pPr>
        <w:spacing w:after="0" w:line="240" w:lineRule="auto"/>
        <w:jc w:val="center"/>
        <w:rPr>
          <w:rFonts w:ascii="Arial" w:hAnsi="Arial" w:cs="Arial"/>
          <w:b/>
          <w:sz w:val="24"/>
          <w:szCs w:val="24"/>
          <w:lang w:val="es-MX"/>
        </w:rPr>
      </w:pPr>
    </w:p>
    <w:p w14:paraId="6FFBE01D" w14:textId="70DAB0BF" w:rsidR="000A0B22" w:rsidRPr="006217AB" w:rsidRDefault="000A0B22" w:rsidP="00D63BF3">
      <w:pPr>
        <w:spacing w:after="0" w:line="240" w:lineRule="auto"/>
        <w:jc w:val="center"/>
        <w:rPr>
          <w:rFonts w:ascii="Arial" w:hAnsi="Arial" w:cs="Arial"/>
          <w:b/>
          <w:sz w:val="24"/>
          <w:szCs w:val="24"/>
          <w:lang w:val="es-MX"/>
        </w:rPr>
      </w:pPr>
      <w:r w:rsidRPr="006217AB">
        <w:rPr>
          <w:rFonts w:ascii="Arial" w:hAnsi="Arial" w:cs="Arial"/>
          <w:b/>
          <w:sz w:val="24"/>
          <w:szCs w:val="24"/>
          <w:lang w:val="es-MX"/>
        </w:rPr>
        <w:t>TABLA DE CONTENIDO</w:t>
      </w:r>
    </w:p>
    <w:p w14:paraId="2BB9E7DA" w14:textId="13E9CEB4" w:rsidR="00F0688C" w:rsidRPr="006217AB" w:rsidRDefault="00F0688C" w:rsidP="00D63BF3">
      <w:pPr>
        <w:spacing w:after="0" w:line="240" w:lineRule="auto"/>
        <w:jc w:val="center"/>
        <w:rPr>
          <w:rFonts w:ascii="Arial" w:hAnsi="Arial" w:cs="Arial"/>
          <w:b/>
          <w:sz w:val="24"/>
          <w:szCs w:val="24"/>
          <w:lang w:val="es-MX"/>
        </w:rPr>
      </w:pPr>
    </w:p>
    <w:sdt>
      <w:sdtPr>
        <w:rPr>
          <w:rFonts w:asciiTheme="minorHAnsi" w:eastAsiaTheme="minorEastAsia" w:hAnsiTheme="minorHAnsi" w:cstheme="minorBidi"/>
          <w:b w:val="0"/>
          <w:bCs w:val="0"/>
          <w:sz w:val="22"/>
          <w:szCs w:val="22"/>
          <w:lang w:val="es-ES"/>
        </w:rPr>
        <w:id w:val="1644780373"/>
        <w:docPartObj>
          <w:docPartGallery w:val="Table of Contents"/>
          <w:docPartUnique/>
        </w:docPartObj>
      </w:sdtPr>
      <w:sdtEndPr/>
      <w:sdtContent>
        <w:p w14:paraId="0D330B04" w14:textId="77777777" w:rsidR="00BF7A61" w:rsidRPr="006217AB" w:rsidRDefault="00BF7A61">
          <w:pPr>
            <w:pStyle w:val="TtuloTDC"/>
            <w:rPr>
              <w:rFonts w:eastAsiaTheme="minorEastAsia"/>
              <w:b w:val="0"/>
              <w:bCs w:val="0"/>
              <w:lang w:val="es-ES"/>
            </w:rPr>
          </w:pPr>
        </w:p>
        <w:p w14:paraId="327131E7" w14:textId="77777777" w:rsidR="00E54E1E" w:rsidRPr="006217AB" w:rsidRDefault="00E54E1E" w:rsidP="00E54E1E">
          <w:pPr>
            <w:rPr>
              <w:rFonts w:ascii="Arial" w:hAnsi="Arial" w:cs="Arial"/>
              <w:sz w:val="24"/>
              <w:szCs w:val="24"/>
              <w:lang w:val="es-ES"/>
            </w:rPr>
          </w:pPr>
        </w:p>
        <w:p w14:paraId="72702678" w14:textId="000BC7E9" w:rsidR="004B086A" w:rsidRDefault="00F0688C">
          <w:pPr>
            <w:pStyle w:val="TDC1"/>
            <w:tabs>
              <w:tab w:val="right" w:leader="dot" w:pos="9068"/>
            </w:tabs>
            <w:rPr>
              <w:rFonts w:asciiTheme="minorHAnsi" w:hAnsiTheme="minorHAnsi"/>
              <w:noProof/>
              <w:sz w:val="22"/>
            </w:rPr>
          </w:pPr>
          <w:r w:rsidRPr="006217AB">
            <w:rPr>
              <w:rFonts w:ascii="Arial" w:hAnsi="Arial" w:cs="Arial"/>
              <w:szCs w:val="24"/>
            </w:rPr>
            <w:fldChar w:fldCharType="begin"/>
          </w:r>
          <w:r w:rsidRPr="006217AB">
            <w:rPr>
              <w:rFonts w:ascii="Arial" w:hAnsi="Arial" w:cs="Arial"/>
              <w:szCs w:val="24"/>
            </w:rPr>
            <w:instrText xml:space="preserve"> TOC \o "1-3" \h \z \u </w:instrText>
          </w:r>
          <w:r w:rsidRPr="006217AB">
            <w:rPr>
              <w:rFonts w:ascii="Arial" w:hAnsi="Arial" w:cs="Arial"/>
              <w:szCs w:val="24"/>
            </w:rPr>
            <w:fldChar w:fldCharType="separate"/>
          </w:r>
          <w:hyperlink w:anchor="_Toc217660085" w:history="1">
            <w:r w:rsidR="004B086A" w:rsidRPr="006A60E9">
              <w:rPr>
                <w:rStyle w:val="Hipervnculo"/>
                <w:rFonts w:cs="Arial"/>
                <w:noProof/>
              </w:rPr>
              <w:t>1. OBJETIVO</w:t>
            </w:r>
            <w:r w:rsidR="004B086A">
              <w:rPr>
                <w:noProof/>
                <w:webHidden/>
              </w:rPr>
              <w:tab/>
            </w:r>
            <w:r w:rsidR="004B086A">
              <w:rPr>
                <w:noProof/>
                <w:webHidden/>
              </w:rPr>
              <w:fldChar w:fldCharType="begin"/>
            </w:r>
            <w:r w:rsidR="004B086A">
              <w:rPr>
                <w:noProof/>
                <w:webHidden/>
              </w:rPr>
              <w:instrText xml:space="preserve"> PAGEREF _Toc217660085 \h </w:instrText>
            </w:r>
            <w:r w:rsidR="004B086A">
              <w:rPr>
                <w:noProof/>
                <w:webHidden/>
              </w:rPr>
            </w:r>
            <w:r w:rsidR="004B086A">
              <w:rPr>
                <w:noProof/>
                <w:webHidden/>
              </w:rPr>
              <w:fldChar w:fldCharType="separate"/>
            </w:r>
            <w:r w:rsidR="004B086A">
              <w:rPr>
                <w:noProof/>
                <w:webHidden/>
              </w:rPr>
              <w:t>4</w:t>
            </w:r>
            <w:r w:rsidR="004B086A">
              <w:rPr>
                <w:noProof/>
                <w:webHidden/>
              </w:rPr>
              <w:fldChar w:fldCharType="end"/>
            </w:r>
          </w:hyperlink>
        </w:p>
        <w:p w14:paraId="5380B9FC" w14:textId="76693D37" w:rsidR="004B086A" w:rsidRDefault="004B086A">
          <w:pPr>
            <w:pStyle w:val="TDC1"/>
            <w:tabs>
              <w:tab w:val="right" w:leader="dot" w:pos="9068"/>
            </w:tabs>
            <w:rPr>
              <w:rFonts w:asciiTheme="minorHAnsi" w:hAnsiTheme="minorHAnsi"/>
              <w:noProof/>
              <w:sz w:val="22"/>
            </w:rPr>
          </w:pPr>
          <w:hyperlink w:anchor="_Toc217660086" w:history="1">
            <w:r w:rsidRPr="006A60E9">
              <w:rPr>
                <w:rStyle w:val="Hipervnculo"/>
                <w:rFonts w:cs="Arial"/>
                <w:noProof/>
              </w:rPr>
              <w:t>2. ALCANCE DEL DOCUMENTO</w:t>
            </w:r>
            <w:r>
              <w:rPr>
                <w:noProof/>
                <w:webHidden/>
              </w:rPr>
              <w:tab/>
            </w:r>
            <w:r>
              <w:rPr>
                <w:noProof/>
                <w:webHidden/>
              </w:rPr>
              <w:fldChar w:fldCharType="begin"/>
            </w:r>
            <w:r>
              <w:rPr>
                <w:noProof/>
                <w:webHidden/>
              </w:rPr>
              <w:instrText xml:space="preserve"> PAGEREF _Toc217660086 \h </w:instrText>
            </w:r>
            <w:r>
              <w:rPr>
                <w:noProof/>
                <w:webHidden/>
              </w:rPr>
            </w:r>
            <w:r>
              <w:rPr>
                <w:noProof/>
                <w:webHidden/>
              </w:rPr>
              <w:fldChar w:fldCharType="separate"/>
            </w:r>
            <w:r>
              <w:rPr>
                <w:noProof/>
                <w:webHidden/>
              </w:rPr>
              <w:t>4</w:t>
            </w:r>
            <w:r>
              <w:rPr>
                <w:noProof/>
                <w:webHidden/>
              </w:rPr>
              <w:fldChar w:fldCharType="end"/>
            </w:r>
          </w:hyperlink>
        </w:p>
        <w:p w14:paraId="0C6BE413" w14:textId="66751E83" w:rsidR="004B086A" w:rsidRDefault="004B086A">
          <w:pPr>
            <w:pStyle w:val="TDC1"/>
            <w:tabs>
              <w:tab w:val="right" w:leader="dot" w:pos="9068"/>
            </w:tabs>
            <w:rPr>
              <w:rFonts w:asciiTheme="minorHAnsi" w:hAnsiTheme="minorHAnsi"/>
              <w:noProof/>
              <w:sz w:val="22"/>
            </w:rPr>
          </w:pPr>
          <w:hyperlink w:anchor="_Toc217660087" w:history="1">
            <w:r w:rsidRPr="006A60E9">
              <w:rPr>
                <w:rStyle w:val="Hipervnculo"/>
                <w:rFonts w:cs="Arial"/>
                <w:noProof/>
              </w:rPr>
              <w:t>3. TERMINOS Y DEFINICIONES</w:t>
            </w:r>
            <w:r>
              <w:rPr>
                <w:noProof/>
                <w:webHidden/>
              </w:rPr>
              <w:tab/>
            </w:r>
            <w:r>
              <w:rPr>
                <w:noProof/>
                <w:webHidden/>
              </w:rPr>
              <w:fldChar w:fldCharType="begin"/>
            </w:r>
            <w:r>
              <w:rPr>
                <w:noProof/>
                <w:webHidden/>
              </w:rPr>
              <w:instrText xml:space="preserve"> PAGEREF _Toc217660087 \h </w:instrText>
            </w:r>
            <w:r>
              <w:rPr>
                <w:noProof/>
                <w:webHidden/>
              </w:rPr>
            </w:r>
            <w:r>
              <w:rPr>
                <w:noProof/>
                <w:webHidden/>
              </w:rPr>
              <w:fldChar w:fldCharType="separate"/>
            </w:r>
            <w:r>
              <w:rPr>
                <w:noProof/>
                <w:webHidden/>
              </w:rPr>
              <w:t>4</w:t>
            </w:r>
            <w:r>
              <w:rPr>
                <w:noProof/>
                <w:webHidden/>
              </w:rPr>
              <w:fldChar w:fldCharType="end"/>
            </w:r>
          </w:hyperlink>
        </w:p>
        <w:p w14:paraId="2219531E" w14:textId="76C49167" w:rsidR="004B086A" w:rsidRDefault="004B086A">
          <w:pPr>
            <w:pStyle w:val="TDC1"/>
            <w:tabs>
              <w:tab w:val="right" w:leader="dot" w:pos="9068"/>
            </w:tabs>
            <w:rPr>
              <w:rFonts w:asciiTheme="minorHAnsi" w:hAnsiTheme="minorHAnsi"/>
              <w:noProof/>
              <w:sz w:val="22"/>
            </w:rPr>
          </w:pPr>
          <w:hyperlink w:anchor="_Toc217660088" w:history="1">
            <w:r w:rsidRPr="006A60E9">
              <w:rPr>
                <w:rStyle w:val="Hipervnculo"/>
                <w:rFonts w:cs="Arial"/>
                <w:noProof/>
              </w:rPr>
              <w:t>4. MARCO NORMATIVO</w:t>
            </w:r>
            <w:r>
              <w:rPr>
                <w:noProof/>
                <w:webHidden/>
              </w:rPr>
              <w:tab/>
            </w:r>
            <w:r>
              <w:rPr>
                <w:noProof/>
                <w:webHidden/>
              </w:rPr>
              <w:fldChar w:fldCharType="begin"/>
            </w:r>
            <w:r>
              <w:rPr>
                <w:noProof/>
                <w:webHidden/>
              </w:rPr>
              <w:instrText xml:space="preserve"> PAGEREF _Toc217660088 \h </w:instrText>
            </w:r>
            <w:r>
              <w:rPr>
                <w:noProof/>
                <w:webHidden/>
              </w:rPr>
            </w:r>
            <w:r>
              <w:rPr>
                <w:noProof/>
                <w:webHidden/>
              </w:rPr>
              <w:fldChar w:fldCharType="separate"/>
            </w:r>
            <w:r>
              <w:rPr>
                <w:noProof/>
                <w:webHidden/>
              </w:rPr>
              <w:t>6</w:t>
            </w:r>
            <w:r>
              <w:rPr>
                <w:noProof/>
                <w:webHidden/>
              </w:rPr>
              <w:fldChar w:fldCharType="end"/>
            </w:r>
          </w:hyperlink>
        </w:p>
        <w:p w14:paraId="409671CD" w14:textId="489D094A" w:rsidR="004B086A" w:rsidRDefault="004B086A">
          <w:pPr>
            <w:pStyle w:val="TDC1"/>
            <w:tabs>
              <w:tab w:val="right" w:leader="dot" w:pos="9068"/>
            </w:tabs>
            <w:rPr>
              <w:rFonts w:asciiTheme="minorHAnsi" w:hAnsiTheme="minorHAnsi"/>
              <w:noProof/>
              <w:sz w:val="22"/>
            </w:rPr>
          </w:pPr>
          <w:hyperlink w:anchor="_Toc217660089" w:history="1">
            <w:r w:rsidRPr="006A60E9">
              <w:rPr>
                <w:rStyle w:val="Hipervnculo"/>
                <w:rFonts w:cs="Arial"/>
                <w:noProof/>
              </w:rPr>
              <w:t>5. ANALISIS DE LA SITUACION ACTUAL</w:t>
            </w:r>
            <w:r>
              <w:rPr>
                <w:noProof/>
                <w:webHidden/>
              </w:rPr>
              <w:tab/>
            </w:r>
            <w:r>
              <w:rPr>
                <w:noProof/>
                <w:webHidden/>
              </w:rPr>
              <w:fldChar w:fldCharType="begin"/>
            </w:r>
            <w:r>
              <w:rPr>
                <w:noProof/>
                <w:webHidden/>
              </w:rPr>
              <w:instrText xml:space="preserve"> PAGEREF _Toc217660089 \h </w:instrText>
            </w:r>
            <w:r>
              <w:rPr>
                <w:noProof/>
                <w:webHidden/>
              </w:rPr>
            </w:r>
            <w:r>
              <w:rPr>
                <w:noProof/>
                <w:webHidden/>
              </w:rPr>
              <w:fldChar w:fldCharType="separate"/>
            </w:r>
            <w:r>
              <w:rPr>
                <w:noProof/>
                <w:webHidden/>
              </w:rPr>
              <w:t>7</w:t>
            </w:r>
            <w:r>
              <w:rPr>
                <w:noProof/>
                <w:webHidden/>
              </w:rPr>
              <w:fldChar w:fldCharType="end"/>
            </w:r>
          </w:hyperlink>
        </w:p>
        <w:p w14:paraId="66989F62" w14:textId="50278DC4" w:rsidR="004B086A" w:rsidRDefault="004B086A">
          <w:pPr>
            <w:pStyle w:val="TDC1"/>
            <w:tabs>
              <w:tab w:val="right" w:leader="dot" w:pos="9068"/>
            </w:tabs>
            <w:rPr>
              <w:rFonts w:asciiTheme="minorHAnsi" w:hAnsiTheme="minorHAnsi"/>
              <w:noProof/>
              <w:sz w:val="22"/>
            </w:rPr>
          </w:pPr>
          <w:hyperlink w:anchor="_Toc217660090" w:history="1">
            <w:r w:rsidRPr="006A60E9">
              <w:rPr>
                <w:rStyle w:val="Hipervnculo"/>
                <w:rFonts w:cs="Arial"/>
                <w:noProof/>
              </w:rPr>
              <w:t>6. DIAGNOSTICO ACTUAL DEL</w:t>
            </w:r>
            <w:r w:rsidRPr="006A60E9">
              <w:rPr>
                <w:rStyle w:val="Hipervnculo"/>
                <w:rFonts w:cs="Arial"/>
                <w:bCs/>
                <w:noProof/>
              </w:rPr>
              <w:t xml:space="preserve"> MODELO DE SEGURIDAD Y PRIVACIDAD</w:t>
            </w:r>
            <w:r>
              <w:rPr>
                <w:noProof/>
                <w:webHidden/>
              </w:rPr>
              <w:tab/>
            </w:r>
            <w:r>
              <w:rPr>
                <w:noProof/>
                <w:webHidden/>
              </w:rPr>
              <w:fldChar w:fldCharType="begin"/>
            </w:r>
            <w:r>
              <w:rPr>
                <w:noProof/>
                <w:webHidden/>
              </w:rPr>
              <w:instrText xml:space="preserve"> PAGEREF _Toc217660090 \h </w:instrText>
            </w:r>
            <w:r>
              <w:rPr>
                <w:noProof/>
                <w:webHidden/>
              </w:rPr>
            </w:r>
            <w:r>
              <w:rPr>
                <w:noProof/>
                <w:webHidden/>
              </w:rPr>
              <w:fldChar w:fldCharType="separate"/>
            </w:r>
            <w:r>
              <w:rPr>
                <w:noProof/>
                <w:webHidden/>
              </w:rPr>
              <w:t>8</w:t>
            </w:r>
            <w:r>
              <w:rPr>
                <w:noProof/>
                <w:webHidden/>
              </w:rPr>
              <w:fldChar w:fldCharType="end"/>
            </w:r>
          </w:hyperlink>
        </w:p>
        <w:p w14:paraId="0827719C" w14:textId="5F53EF1B" w:rsidR="004B086A" w:rsidRDefault="004B086A">
          <w:pPr>
            <w:pStyle w:val="TDC1"/>
            <w:tabs>
              <w:tab w:val="right" w:leader="dot" w:pos="9068"/>
            </w:tabs>
            <w:rPr>
              <w:rFonts w:asciiTheme="minorHAnsi" w:hAnsiTheme="minorHAnsi"/>
              <w:noProof/>
              <w:sz w:val="22"/>
            </w:rPr>
          </w:pPr>
          <w:hyperlink w:anchor="_Toc217660091" w:history="1">
            <w:r w:rsidRPr="006A60E9">
              <w:rPr>
                <w:rStyle w:val="Hipervnculo"/>
                <w:rFonts w:cs="Arial"/>
                <w:noProof/>
              </w:rPr>
              <w:t>7. PLAN DE ACCIÓN</w:t>
            </w:r>
            <w:r>
              <w:rPr>
                <w:noProof/>
                <w:webHidden/>
              </w:rPr>
              <w:tab/>
            </w:r>
            <w:r>
              <w:rPr>
                <w:noProof/>
                <w:webHidden/>
              </w:rPr>
              <w:fldChar w:fldCharType="begin"/>
            </w:r>
            <w:r>
              <w:rPr>
                <w:noProof/>
                <w:webHidden/>
              </w:rPr>
              <w:instrText xml:space="preserve"> PAGEREF _Toc217660091 \h </w:instrText>
            </w:r>
            <w:r>
              <w:rPr>
                <w:noProof/>
                <w:webHidden/>
              </w:rPr>
            </w:r>
            <w:r>
              <w:rPr>
                <w:noProof/>
                <w:webHidden/>
              </w:rPr>
              <w:fldChar w:fldCharType="separate"/>
            </w:r>
            <w:r>
              <w:rPr>
                <w:noProof/>
                <w:webHidden/>
              </w:rPr>
              <w:t>12</w:t>
            </w:r>
            <w:r>
              <w:rPr>
                <w:noProof/>
                <w:webHidden/>
              </w:rPr>
              <w:fldChar w:fldCharType="end"/>
            </w:r>
          </w:hyperlink>
        </w:p>
        <w:p w14:paraId="6C3E1C93" w14:textId="03B121C1" w:rsidR="004B086A" w:rsidRDefault="004B086A">
          <w:pPr>
            <w:pStyle w:val="TDC1"/>
            <w:tabs>
              <w:tab w:val="right" w:leader="dot" w:pos="9068"/>
            </w:tabs>
            <w:rPr>
              <w:rFonts w:asciiTheme="minorHAnsi" w:hAnsiTheme="minorHAnsi"/>
              <w:noProof/>
              <w:sz w:val="22"/>
            </w:rPr>
          </w:pPr>
          <w:hyperlink w:anchor="_Toc217660092" w:history="1">
            <w:r w:rsidRPr="006A60E9">
              <w:rPr>
                <w:rStyle w:val="Hipervnculo"/>
                <w:rFonts w:cs="Arial"/>
                <w:noProof/>
              </w:rPr>
              <w:t>8. INDICADORES</w:t>
            </w:r>
            <w:r>
              <w:rPr>
                <w:noProof/>
                <w:webHidden/>
              </w:rPr>
              <w:tab/>
            </w:r>
            <w:r>
              <w:rPr>
                <w:noProof/>
                <w:webHidden/>
              </w:rPr>
              <w:fldChar w:fldCharType="begin"/>
            </w:r>
            <w:r>
              <w:rPr>
                <w:noProof/>
                <w:webHidden/>
              </w:rPr>
              <w:instrText xml:space="preserve"> PAGEREF _Toc217660092 \h </w:instrText>
            </w:r>
            <w:r>
              <w:rPr>
                <w:noProof/>
                <w:webHidden/>
              </w:rPr>
            </w:r>
            <w:r>
              <w:rPr>
                <w:noProof/>
                <w:webHidden/>
              </w:rPr>
              <w:fldChar w:fldCharType="separate"/>
            </w:r>
            <w:r>
              <w:rPr>
                <w:noProof/>
                <w:webHidden/>
              </w:rPr>
              <w:t>16</w:t>
            </w:r>
            <w:r>
              <w:rPr>
                <w:noProof/>
                <w:webHidden/>
              </w:rPr>
              <w:fldChar w:fldCharType="end"/>
            </w:r>
          </w:hyperlink>
        </w:p>
        <w:p w14:paraId="25DB285E" w14:textId="09A800AC" w:rsidR="004B086A" w:rsidRDefault="004B086A">
          <w:pPr>
            <w:pStyle w:val="TDC1"/>
            <w:tabs>
              <w:tab w:val="right" w:leader="dot" w:pos="9068"/>
            </w:tabs>
            <w:rPr>
              <w:rFonts w:asciiTheme="minorHAnsi" w:hAnsiTheme="minorHAnsi"/>
              <w:noProof/>
              <w:sz w:val="22"/>
            </w:rPr>
          </w:pPr>
          <w:hyperlink w:anchor="_Toc217660093" w:history="1">
            <w:r w:rsidRPr="006A60E9">
              <w:rPr>
                <w:rStyle w:val="Hipervnculo"/>
                <w:rFonts w:cs="Arial"/>
                <w:noProof/>
              </w:rPr>
              <w:t>9. DOCUMENTOS Y REGISTROS RELACIONADOS</w:t>
            </w:r>
            <w:r>
              <w:rPr>
                <w:noProof/>
                <w:webHidden/>
              </w:rPr>
              <w:tab/>
            </w:r>
            <w:r>
              <w:rPr>
                <w:noProof/>
                <w:webHidden/>
              </w:rPr>
              <w:fldChar w:fldCharType="begin"/>
            </w:r>
            <w:r>
              <w:rPr>
                <w:noProof/>
                <w:webHidden/>
              </w:rPr>
              <w:instrText xml:space="preserve"> PAGEREF _Toc217660093 \h </w:instrText>
            </w:r>
            <w:r>
              <w:rPr>
                <w:noProof/>
                <w:webHidden/>
              </w:rPr>
            </w:r>
            <w:r>
              <w:rPr>
                <w:noProof/>
                <w:webHidden/>
              </w:rPr>
              <w:fldChar w:fldCharType="separate"/>
            </w:r>
            <w:r>
              <w:rPr>
                <w:noProof/>
                <w:webHidden/>
              </w:rPr>
              <w:t>16</w:t>
            </w:r>
            <w:r>
              <w:rPr>
                <w:noProof/>
                <w:webHidden/>
              </w:rPr>
              <w:fldChar w:fldCharType="end"/>
            </w:r>
          </w:hyperlink>
        </w:p>
        <w:p w14:paraId="63A86674" w14:textId="7097FA72" w:rsidR="004B086A" w:rsidRDefault="004B086A">
          <w:pPr>
            <w:pStyle w:val="TDC1"/>
            <w:tabs>
              <w:tab w:val="right" w:leader="dot" w:pos="9068"/>
            </w:tabs>
            <w:rPr>
              <w:rFonts w:asciiTheme="minorHAnsi" w:hAnsiTheme="minorHAnsi"/>
              <w:noProof/>
              <w:sz w:val="22"/>
            </w:rPr>
          </w:pPr>
          <w:hyperlink w:anchor="_Toc217660094" w:history="1">
            <w:r w:rsidRPr="006A60E9">
              <w:rPr>
                <w:rStyle w:val="Hipervnculo"/>
                <w:rFonts w:cs="Arial"/>
                <w:noProof/>
              </w:rPr>
              <w:t>10. RESPONSABLES</w:t>
            </w:r>
            <w:r>
              <w:rPr>
                <w:noProof/>
                <w:webHidden/>
              </w:rPr>
              <w:tab/>
            </w:r>
            <w:r>
              <w:rPr>
                <w:noProof/>
                <w:webHidden/>
              </w:rPr>
              <w:fldChar w:fldCharType="begin"/>
            </w:r>
            <w:r>
              <w:rPr>
                <w:noProof/>
                <w:webHidden/>
              </w:rPr>
              <w:instrText xml:space="preserve"> PAGEREF _Toc217660094 \h </w:instrText>
            </w:r>
            <w:r>
              <w:rPr>
                <w:noProof/>
                <w:webHidden/>
              </w:rPr>
            </w:r>
            <w:r>
              <w:rPr>
                <w:noProof/>
                <w:webHidden/>
              </w:rPr>
              <w:fldChar w:fldCharType="separate"/>
            </w:r>
            <w:r>
              <w:rPr>
                <w:noProof/>
                <w:webHidden/>
              </w:rPr>
              <w:t>17</w:t>
            </w:r>
            <w:r>
              <w:rPr>
                <w:noProof/>
                <w:webHidden/>
              </w:rPr>
              <w:fldChar w:fldCharType="end"/>
            </w:r>
          </w:hyperlink>
        </w:p>
        <w:p w14:paraId="4E6F54D8" w14:textId="71B7B11A" w:rsidR="004B086A" w:rsidRDefault="004B086A">
          <w:pPr>
            <w:pStyle w:val="TDC1"/>
            <w:tabs>
              <w:tab w:val="right" w:leader="dot" w:pos="9068"/>
            </w:tabs>
            <w:rPr>
              <w:rFonts w:asciiTheme="minorHAnsi" w:hAnsiTheme="minorHAnsi"/>
              <w:noProof/>
              <w:sz w:val="22"/>
            </w:rPr>
          </w:pPr>
          <w:hyperlink w:anchor="_Toc217660095" w:history="1">
            <w:r w:rsidRPr="006A60E9">
              <w:rPr>
                <w:rStyle w:val="Hipervnculo"/>
                <w:rFonts w:cs="Arial"/>
                <w:noProof/>
              </w:rPr>
              <w:t>11. BIBLIOGRAFÍA</w:t>
            </w:r>
            <w:r>
              <w:rPr>
                <w:noProof/>
                <w:webHidden/>
              </w:rPr>
              <w:tab/>
            </w:r>
            <w:r>
              <w:rPr>
                <w:noProof/>
                <w:webHidden/>
              </w:rPr>
              <w:fldChar w:fldCharType="begin"/>
            </w:r>
            <w:r>
              <w:rPr>
                <w:noProof/>
                <w:webHidden/>
              </w:rPr>
              <w:instrText xml:space="preserve"> PAGEREF _Toc217660095 \h </w:instrText>
            </w:r>
            <w:r>
              <w:rPr>
                <w:noProof/>
                <w:webHidden/>
              </w:rPr>
            </w:r>
            <w:r>
              <w:rPr>
                <w:noProof/>
                <w:webHidden/>
              </w:rPr>
              <w:fldChar w:fldCharType="separate"/>
            </w:r>
            <w:r>
              <w:rPr>
                <w:noProof/>
                <w:webHidden/>
              </w:rPr>
              <w:t>17</w:t>
            </w:r>
            <w:r>
              <w:rPr>
                <w:noProof/>
                <w:webHidden/>
              </w:rPr>
              <w:fldChar w:fldCharType="end"/>
            </w:r>
          </w:hyperlink>
        </w:p>
        <w:p w14:paraId="2016C11B" w14:textId="0B4583E1" w:rsidR="004B086A" w:rsidRDefault="004B086A">
          <w:pPr>
            <w:pStyle w:val="TDC1"/>
            <w:tabs>
              <w:tab w:val="right" w:leader="dot" w:pos="9068"/>
            </w:tabs>
            <w:rPr>
              <w:rFonts w:asciiTheme="minorHAnsi" w:hAnsiTheme="minorHAnsi"/>
              <w:noProof/>
              <w:sz w:val="22"/>
            </w:rPr>
          </w:pPr>
          <w:hyperlink w:anchor="_Toc217660096" w:history="1">
            <w:r w:rsidRPr="006A60E9">
              <w:rPr>
                <w:rStyle w:val="Hipervnculo"/>
                <w:noProof/>
              </w:rPr>
              <w:t>12. PARTICIPACIÓN CIUDADANA, APROBACIÓN Y PUBLICACIÓN DEL PLAN</w:t>
            </w:r>
            <w:r>
              <w:rPr>
                <w:noProof/>
                <w:webHidden/>
              </w:rPr>
              <w:tab/>
            </w:r>
            <w:r>
              <w:rPr>
                <w:noProof/>
                <w:webHidden/>
              </w:rPr>
              <w:fldChar w:fldCharType="begin"/>
            </w:r>
            <w:r>
              <w:rPr>
                <w:noProof/>
                <w:webHidden/>
              </w:rPr>
              <w:instrText xml:space="preserve"> PAGEREF _Toc217660096 \h </w:instrText>
            </w:r>
            <w:r>
              <w:rPr>
                <w:noProof/>
                <w:webHidden/>
              </w:rPr>
            </w:r>
            <w:r>
              <w:rPr>
                <w:noProof/>
                <w:webHidden/>
              </w:rPr>
              <w:fldChar w:fldCharType="separate"/>
            </w:r>
            <w:r>
              <w:rPr>
                <w:noProof/>
                <w:webHidden/>
              </w:rPr>
              <w:t>18</w:t>
            </w:r>
            <w:r>
              <w:rPr>
                <w:noProof/>
                <w:webHidden/>
              </w:rPr>
              <w:fldChar w:fldCharType="end"/>
            </w:r>
          </w:hyperlink>
        </w:p>
        <w:p w14:paraId="6FA26700" w14:textId="38DC31D2" w:rsidR="00F0688C" w:rsidRPr="006217AB" w:rsidRDefault="00F0688C">
          <w:pPr>
            <w:rPr>
              <w:rFonts w:ascii="Arial" w:hAnsi="Arial" w:cs="Arial"/>
              <w:sz w:val="24"/>
              <w:szCs w:val="24"/>
            </w:rPr>
          </w:pPr>
          <w:r w:rsidRPr="006217AB">
            <w:rPr>
              <w:rFonts w:ascii="Arial" w:hAnsi="Arial" w:cs="Arial"/>
              <w:bCs/>
              <w:sz w:val="24"/>
              <w:szCs w:val="24"/>
              <w:lang w:val="es-ES"/>
            </w:rPr>
            <w:fldChar w:fldCharType="end"/>
          </w:r>
        </w:p>
      </w:sdtContent>
    </w:sdt>
    <w:p w14:paraId="0BAB8FC2" w14:textId="33950965" w:rsidR="00F0688C" w:rsidRPr="006217AB" w:rsidRDefault="00F0688C" w:rsidP="00D63BF3">
      <w:pPr>
        <w:spacing w:after="0" w:line="240" w:lineRule="auto"/>
        <w:jc w:val="center"/>
        <w:rPr>
          <w:rFonts w:ascii="Arial" w:hAnsi="Arial" w:cs="Arial"/>
          <w:b/>
          <w:sz w:val="24"/>
          <w:szCs w:val="24"/>
          <w:lang w:val="es-MX"/>
        </w:rPr>
      </w:pPr>
    </w:p>
    <w:p w14:paraId="77962B20" w14:textId="7015EE7F" w:rsidR="00F0688C" w:rsidRPr="006217AB" w:rsidRDefault="00F0688C" w:rsidP="00D63BF3">
      <w:pPr>
        <w:spacing w:after="0" w:line="240" w:lineRule="auto"/>
        <w:jc w:val="center"/>
        <w:rPr>
          <w:rFonts w:ascii="Arial" w:hAnsi="Arial" w:cs="Arial"/>
          <w:b/>
          <w:sz w:val="24"/>
          <w:szCs w:val="24"/>
          <w:lang w:val="es-MX"/>
        </w:rPr>
      </w:pPr>
    </w:p>
    <w:p w14:paraId="146B77E6" w14:textId="7BD51785" w:rsidR="00F0688C" w:rsidRPr="006217AB" w:rsidRDefault="00F0688C" w:rsidP="00D63BF3">
      <w:pPr>
        <w:spacing w:after="0" w:line="240" w:lineRule="auto"/>
        <w:jc w:val="center"/>
        <w:rPr>
          <w:rFonts w:ascii="Arial" w:hAnsi="Arial" w:cs="Arial"/>
          <w:b/>
          <w:sz w:val="24"/>
          <w:szCs w:val="24"/>
          <w:lang w:val="es-MX"/>
        </w:rPr>
      </w:pPr>
    </w:p>
    <w:p w14:paraId="38F44061" w14:textId="12B80D75" w:rsidR="00F0688C" w:rsidRPr="006217AB" w:rsidRDefault="00F0688C" w:rsidP="00D63BF3">
      <w:pPr>
        <w:spacing w:after="0" w:line="240" w:lineRule="auto"/>
        <w:jc w:val="center"/>
        <w:rPr>
          <w:rFonts w:ascii="Arial" w:hAnsi="Arial" w:cs="Arial"/>
          <w:b/>
          <w:sz w:val="24"/>
          <w:szCs w:val="24"/>
          <w:lang w:val="es-MX"/>
        </w:rPr>
      </w:pPr>
    </w:p>
    <w:p w14:paraId="39E90191" w14:textId="23882C67" w:rsidR="00770335" w:rsidRPr="006217AB" w:rsidRDefault="00770335" w:rsidP="00D63BF3">
      <w:pPr>
        <w:spacing w:after="0" w:line="240" w:lineRule="auto"/>
        <w:jc w:val="center"/>
        <w:rPr>
          <w:rFonts w:ascii="Arial" w:hAnsi="Arial" w:cs="Arial"/>
          <w:b/>
          <w:sz w:val="24"/>
          <w:szCs w:val="24"/>
          <w:lang w:val="es-MX"/>
        </w:rPr>
      </w:pPr>
    </w:p>
    <w:p w14:paraId="3A1C43C2" w14:textId="44BBBAC2" w:rsidR="00770335" w:rsidRPr="006217AB" w:rsidRDefault="00770335" w:rsidP="00D63BF3">
      <w:pPr>
        <w:spacing w:after="0" w:line="240" w:lineRule="auto"/>
        <w:jc w:val="center"/>
        <w:rPr>
          <w:rFonts w:ascii="Arial" w:hAnsi="Arial" w:cs="Arial"/>
          <w:b/>
          <w:sz w:val="24"/>
          <w:szCs w:val="24"/>
          <w:lang w:val="es-MX"/>
        </w:rPr>
      </w:pPr>
    </w:p>
    <w:p w14:paraId="70F8770B" w14:textId="07B33702" w:rsidR="00770335" w:rsidRPr="006217AB" w:rsidRDefault="00770335" w:rsidP="00D63BF3">
      <w:pPr>
        <w:spacing w:after="0" w:line="240" w:lineRule="auto"/>
        <w:jc w:val="center"/>
        <w:rPr>
          <w:rFonts w:ascii="Arial" w:hAnsi="Arial" w:cs="Arial"/>
          <w:b/>
          <w:sz w:val="24"/>
          <w:szCs w:val="24"/>
          <w:lang w:val="es-MX"/>
        </w:rPr>
      </w:pPr>
    </w:p>
    <w:p w14:paraId="0152003A" w14:textId="2ACABBF1" w:rsidR="00770335" w:rsidRPr="006217AB" w:rsidRDefault="00770335" w:rsidP="00D63BF3">
      <w:pPr>
        <w:spacing w:after="0" w:line="240" w:lineRule="auto"/>
        <w:jc w:val="center"/>
        <w:rPr>
          <w:rFonts w:ascii="Arial" w:hAnsi="Arial" w:cs="Arial"/>
          <w:b/>
          <w:sz w:val="24"/>
          <w:szCs w:val="24"/>
          <w:lang w:val="es-MX"/>
        </w:rPr>
      </w:pPr>
    </w:p>
    <w:p w14:paraId="3E98D4B5" w14:textId="21F08907" w:rsidR="00770335" w:rsidRPr="006217AB" w:rsidRDefault="00770335" w:rsidP="00D63BF3">
      <w:pPr>
        <w:spacing w:after="0" w:line="240" w:lineRule="auto"/>
        <w:jc w:val="center"/>
        <w:rPr>
          <w:rFonts w:ascii="Arial" w:hAnsi="Arial" w:cs="Arial"/>
          <w:b/>
          <w:sz w:val="24"/>
          <w:szCs w:val="24"/>
          <w:lang w:val="es-MX"/>
        </w:rPr>
      </w:pPr>
    </w:p>
    <w:p w14:paraId="23C59B33" w14:textId="627C1F77" w:rsidR="00770335" w:rsidRPr="006217AB" w:rsidRDefault="00770335" w:rsidP="00D63BF3">
      <w:pPr>
        <w:spacing w:after="0" w:line="240" w:lineRule="auto"/>
        <w:jc w:val="center"/>
        <w:rPr>
          <w:rFonts w:ascii="Arial" w:hAnsi="Arial" w:cs="Arial"/>
          <w:b/>
          <w:sz w:val="24"/>
          <w:szCs w:val="24"/>
          <w:lang w:val="es-MX"/>
        </w:rPr>
      </w:pPr>
    </w:p>
    <w:p w14:paraId="4ED01596" w14:textId="592D22E6" w:rsidR="00770335" w:rsidRPr="006217AB" w:rsidRDefault="00770335" w:rsidP="00D63BF3">
      <w:pPr>
        <w:spacing w:after="0" w:line="240" w:lineRule="auto"/>
        <w:jc w:val="center"/>
        <w:rPr>
          <w:rFonts w:ascii="Arial" w:hAnsi="Arial" w:cs="Arial"/>
          <w:b/>
          <w:sz w:val="24"/>
          <w:szCs w:val="24"/>
          <w:lang w:val="es-MX"/>
        </w:rPr>
      </w:pPr>
    </w:p>
    <w:p w14:paraId="33A0A94C" w14:textId="4B424D39" w:rsidR="00770335" w:rsidRPr="006217AB" w:rsidRDefault="00770335" w:rsidP="00D63BF3">
      <w:pPr>
        <w:spacing w:after="0" w:line="240" w:lineRule="auto"/>
        <w:jc w:val="center"/>
        <w:rPr>
          <w:rFonts w:ascii="Arial" w:hAnsi="Arial" w:cs="Arial"/>
          <w:b/>
          <w:sz w:val="24"/>
          <w:szCs w:val="24"/>
          <w:lang w:val="es-MX"/>
        </w:rPr>
      </w:pPr>
    </w:p>
    <w:p w14:paraId="49995B86" w14:textId="091FAC95" w:rsidR="00770335" w:rsidRPr="006217AB" w:rsidRDefault="00770335" w:rsidP="00D63BF3">
      <w:pPr>
        <w:spacing w:after="0" w:line="240" w:lineRule="auto"/>
        <w:jc w:val="center"/>
        <w:rPr>
          <w:rFonts w:ascii="Arial" w:hAnsi="Arial" w:cs="Arial"/>
          <w:b/>
          <w:sz w:val="24"/>
          <w:szCs w:val="24"/>
          <w:lang w:val="es-MX"/>
        </w:rPr>
      </w:pPr>
    </w:p>
    <w:p w14:paraId="1F2C7393" w14:textId="290E91A1" w:rsidR="00770335" w:rsidRPr="006217AB" w:rsidRDefault="00770335" w:rsidP="00D63BF3">
      <w:pPr>
        <w:spacing w:after="0" w:line="240" w:lineRule="auto"/>
        <w:jc w:val="center"/>
        <w:rPr>
          <w:rFonts w:ascii="Arial" w:hAnsi="Arial" w:cs="Arial"/>
          <w:b/>
          <w:sz w:val="24"/>
          <w:szCs w:val="24"/>
          <w:lang w:val="es-MX"/>
        </w:rPr>
      </w:pPr>
    </w:p>
    <w:p w14:paraId="2EF58383" w14:textId="197F4942" w:rsidR="00770335" w:rsidRPr="006217AB" w:rsidRDefault="00770335" w:rsidP="00D63BF3">
      <w:pPr>
        <w:spacing w:after="0" w:line="240" w:lineRule="auto"/>
        <w:jc w:val="center"/>
        <w:rPr>
          <w:rFonts w:ascii="Arial" w:hAnsi="Arial" w:cs="Arial"/>
          <w:b/>
          <w:sz w:val="24"/>
          <w:szCs w:val="24"/>
          <w:lang w:val="es-MX"/>
        </w:rPr>
      </w:pPr>
    </w:p>
    <w:p w14:paraId="432A3062" w14:textId="21075D10" w:rsidR="00770335" w:rsidRPr="006217AB" w:rsidRDefault="00770335" w:rsidP="00D63BF3">
      <w:pPr>
        <w:spacing w:after="0" w:line="240" w:lineRule="auto"/>
        <w:jc w:val="center"/>
        <w:rPr>
          <w:rFonts w:ascii="Arial" w:hAnsi="Arial" w:cs="Arial"/>
          <w:b/>
          <w:sz w:val="24"/>
          <w:szCs w:val="24"/>
          <w:lang w:val="es-MX"/>
        </w:rPr>
      </w:pPr>
    </w:p>
    <w:p w14:paraId="328A04C2" w14:textId="7EDA9FD7" w:rsidR="00770335" w:rsidRPr="006217AB" w:rsidRDefault="00770335" w:rsidP="00D63BF3">
      <w:pPr>
        <w:spacing w:after="0" w:line="240" w:lineRule="auto"/>
        <w:jc w:val="center"/>
        <w:rPr>
          <w:rFonts w:ascii="Arial" w:hAnsi="Arial" w:cs="Arial"/>
          <w:b/>
          <w:sz w:val="24"/>
          <w:szCs w:val="24"/>
          <w:lang w:val="es-MX"/>
        </w:rPr>
      </w:pPr>
    </w:p>
    <w:p w14:paraId="2432EAFA" w14:textId="38CDEAAB" w:rsidR="00770335" w:rsidRPr="006217AB" w:rsidRDefault="00770335" w:rsidP="00D63BF3">
      <w:pPr>
        <w:spacing w:after="0" w:line="240" w:lineRule="auto"/>
        <w:jc w:val="center"/>
        <w:rPr>
          <w:rFonts w:ascii="Arial" w:hAnsi="Arial" w:cs="Arial"/>
          <w:b/>
          <w:sz w:val="24"/>
          <w:szCs w:val="24"/>
          <w:lang w:val="es-MX"/>
        </w:rPr>
      </w:pPr>
    </w:p>
    <w:p w14:paraId="4EB07FDB" w14:textId="10F1E6BC" w:rsidR="00770335" w:rsidRPr="006217AB" w:rsidRDefault="00770335" w:rsidP="00D63BF3">
      <w:pPr>
        <w:spacing w:after="0" w:line="240" w:lineRule="auto"/>
        <w:jc w:val="center"/>
        <w:rPr>
          <w:rFonts w:ascii="Arial" w:hAnsi="Arial" w:cs="Arial"/>
          <w:b/>
          <w:sz w:val="24"/>
          <w:szCs w:val="24"/>
          <w:lang w:val="es-MX"/>
        </w:rPr>
      </w:pPr>
    </w:p>
    <w:p w14:paraId="2B2D7AA9" w14:textId="643E2C49" w:rsidR="00770335" w:rsidRPr="006217AB" w:rsidRDefault="00770335" w:rsidP="00D63BF3">
      <w:pPr>
        <w:spacing w:after="0" w:line="240" w:lineRule="auto"/>
        <w:jc w:val="center"/>
        <w:rPr>
          <w:rFonts w:ascii="Arial" w:hAnsi="Arial" w:cs="Arial"/>
          <w:b/>
          <w:sz w:val="24"/>
          <w:szCs w:val="24"/>
          <w:lang w:val="es-MX"/>
        </w:rPr>
      </w:pPr>
    </w:p>
    <w:p w14:paraId="51EA5720" w14:textId="2674814E" w:rsidR="00DC2760" w:rsidRPr="006217AB" w:rsidRDefault="00DC2760" w:rsidP="00F0688C">
      <w:pPr>
        <w:pStyle w:val="Ttulo1"/>
        <w:rPr>
          <w:rFonts w:cs="Arial"/>
          <w:sz w:val="24"/>
          <w:szCs w:val="24"/>
        </w:rPr>
      </w:pPr>
      <w:bookmarkStart w:id="0" w:name="_Toc474848417"/>
      <w:bookmarkStart w:id="1" w:name="_Toc474862448"/>
      <w:bookmarkStart w:id="2" w:name="_Toc74056817"/>
      <w:bookmarkStart w:id="3" w:name="_Toc217660085"/>
      <w:bookmarkStart w:id="4" w:name="_GoBack"/>
      <w:bookmarkEnd w:id="4"/>
      <w:r w:rsidRPr="006217AB">
        <w:rPr>
          <w:rFonts w:cs="Arial"/>
          <w:sz w:val="24"/>
          <w:szCs w:val="24"/>
        </w:rPr>
        <w:t xml:space="preserve">1. </w:t>
      </w:r>
      <w:bookmarkEnd w:id="0"/>
      <w:bookmarkEnd w:id="1"/>
      <w:bookmarkEnd w:id="2"/>
      <w:r w:rsidRPr="006217AB">
        <w:rPr>
          <w:rFonts w:cs="Arial"/>
          <w:sz w:val="24"/>
          <w:szCs w:val="24"/>
        </w:rPr>
        <w:t>OBJETIVO</w:t>
      </w:r>
      <w:bookmarkEnd w:id="3"/>
    </w:p>
    <w:p w14:paraId="261D54FF" w14:textId="77777777" w:rsidR="00DC2760" w:rsidRPr="006217AB" w:rsidRDefault="00DC2760" w:rsidP="00F77D03">
      <w:pPr>
        <w:spacing w:after="0" w:line="240" w:lineRule="auto"/>
        <w:rPr>
          <w:rFonts w:ascii="Arial" w:hAnsi="Arial" w:cs="Arial"/>
          <w:sz w:val="24"/>
          <w:szCs w:val="24"/>
        </w:rPr>
      </w:pPr>
    </w:p>
    <w:p w14:paraId="21BD8F55" w14:textId="26181589" w:rsidR="004370C3" w:rsidRPr="006217AB" w:rsidRDefault="004370C3" w:rsidP="004370C3">
      <w:pPr>
        <w:pStyle w:val="Prrafodelista"/>
        <w:numPr>
          <w:ilvl w:val="0"/>
          <w:numId w:val="1"/>
        </w:numPr>
        <w:autoSpaceDE w:val="0"/>
        <w:autoSpaceDN w:val="0"/>
        <w:adjustRightInd w:val="0"/>
        <w:spacing w:after="0" w:line="240" w:lineRule="auto"/>
        <w:jc w:val="both"/>
        <w:rPr>
          <w:rFonts w:ascii="Arial" w:eastAsia="Segoe UI Light," w:hAnsi="Arial" w:cs="Arial"/>
          <w:b/>
          <w:bCs/>
          <w:sz w:val="24"/>
          <w:szCs w:val="24"/>
        </w:rPr>
      </w:pPr>
      <w:r w:rsidRPr="006217AB">
        <w:rPr>
          <w:rFonts w:ascii="Arial" w:hAnsi="Arial" w:cs="Arial"/>
          <w:sz w:val="24"/>
          <w:szCs w:val="24"/>
        </w:rPr>
        <w:t xml:space="preserve">Establecer un marco de acción </w:t>
      </w:r>
      <w:r w:rsidR="00950880" w:rsidRPr="006217AB">
        <w:rPr>
          <w:rFonts w:ascii="Arial" w:hAnsi="Arial" w:cs="Arial"/>
          <w:sz w:val="24"/>
          <w:szCs w:val="24"/>
        </w:rPr>
        <w:t>encaminado</w:t>
      </w:r>
      <w:r w:rsidRPr="006217AB">
        <w:rPr>
          <w:rFonts w:ascii="Arial" w:hAnsi="Arial" w:cs="Arial"/>
          <w:sz w:val="24"/>
          <w:szCs w:val="24"/>
        </w:rPr>
        <w:t xml:space="preserve"> a la implementación del Modelo de Seguridad y Privacidad de la información</w:t>
      </w:r>
      <w:r w:rsidR="00D42418" w:rsidRPr="006217AB">
        <w:rPr>
          <w:rFonts w:ascii="Arial" w:hAnsi="Arial" w:cs="Arial"/>
          <w:sz w:val="24"/>
          <w:szCs w:val="24"/>
        </w:rPr>
        <w:t xml:space="preserve"> - MSPI</w:t>
      </w:r>
      <w:r w:rsidRPr="006217AB">
        <w:rPr>
          <w:rFonts w:ascii="Arial" w:hAnsi="Arial" w:cs="Arial"/>
          <w:sz w:val="24"/>
          <w:szCs w:val="24"/>
        </w:rPr>
        <w:t xml:space="preserve">, desde el enfoque de la seguridad informática frente a </w:t>
      </w:r>
      <w:proofErr w:type="spellStart"/>
      <w:r w:rsidRPr="006217AB">
        <w:rPr>
          <w:rFonts w:ascii="Arial" w:hAnsi="Arial" w:cs="Arial"/>
          <w:sz w:val="24"/>
          <w:szCs w:val="24"/>
        </w:rPr>
        <w:t>ciber</w:t>
      </w:r>
      <w:proofErr w:type="spellEnd"/>
      <w:r w:rsidRPr="006217AB">
        <w:rPr>
          <w:rFonts w:ascii="Arial" w:hAnsi="Arial" w:cs="Arial"/>
          <w:sz w:val="24"/>
          <w:szCs w:val="24"/>
        </w:rPr>
        <w:t xml:space="preserve"> amenazas sobre los activos de información que soportan la prestación de los servicios de la E.S.E Hospital Departamental San Antonio de Pitalito, en atención al contexto organizacional de la entidad, las capacidades y recursos disponibles, para fortalecer la confianza de los usuarios, empleados y demás partes interesadas.</w:t>
      </w:r>
    </w:p>
    <w:p w14:paraId="6CD62B02" w14:textId="5C380806" w:rsidR="0082388B" w:rsidRPr="006217AB" w:rsidRDefault="0082388B" w:rsidP="0082388B">
      <w:pPr>
        <w:pStyle w:val="Prrafodelista"/>
        <w:autoSpaceDE w:val="0"/>
        <w:autoSpaceDN w:val="0"/>
        <w:adjustRightInd w:val="0"/>
        <w:spacing w:after="0" w:line="240" w:lineRule="auto"/>
        <w:jc w:val="both"/>
        <w:rPr>
          <w:rFonts w:ascii="Arial" w:eastAsia="Segoe UI Light," w:hAnsi="Arial" w:cs="Arial"/>
          <w:b/>
          <w:bCs/>
          <w:sz w:val="24"/>
          <w:szCs w:val="24"/>
        </w:rPr>
      </w:pPr>
    </w:p>
    <w:p w14:paraId="0755D18A" w14:textId="77777777" w:rsidR="00DC2760" w:rsidRPr="006217AB" w:rsidRDefault="00DC2760" w:rsidP="00F77D03">
      <w:pPr>
        <w:spacing w:after="0" w:line="240" w:lineRule="auto"/>
        <w:jc w:val="both"/>
        <w:rPr>
          <w:rFonts w:ascii="Arial" w:eastAsia="Segoe UI Light," w:hAnsi="Arial" w:cs="Arial"/>
          <w:b/>
          <w:bCs/>
          <w:sz w:val="24"/>
          <w:szCs w:val="24"/>
        </w:rPr>
      </w:pPr>
    </w:p>
    <w:p w14:paraId="7AA1ABDE" w14:textId="77777777" w:rsidR="00DC2760" w:rsidRPr="006217AB" w:rsidRDefault="00DC2760" w:rsidP="00F77D03">
      <w:pPr>
        <w:pStyle w:val="Ttulo1"/>
        <w:spacing w:before="0" w:after="0"/>
        <w:rPr>
          <w:rFonts w:cs="Arial"/>
          <w:sz w:val="24"/>
          <w:szCs w:val="24"/>
        </w:rPr>
      </w:pPr>
      <w:bookmarkStart w:id="5" w:name="_Toc74056820"/>
      <w:bookmarkStart w:id="6" w:name="_Toc217660086"/>
      <w:r w:rsidRPr="006217AB">
        <w:rPr>
          <w:rFonts w:cs="Arial"/>
          <w:sz w:val="24"/>
          <w:szCs w:val="24"/>
        </w:rPr>
        <w:t>2. ALCANCE DEL DOCUMENTO</w:t>
      </w:r>
      <w:bookmarkEnd w:id="5"/>
      <w:bookmarkEnd w:id="6"/>
    </w:p>
    <w:p w14:paraId="274B510C" w14:textId="77777777" w:rsidR="00DC2760" w:rsidRPr="006217AB" w:rsidRDefault="00DC2760" w:rsidP="00F77D03">
      <w:pPr>
        <w:spacing w:after="0" w:line="240" w:lineRule="auto"/>
        <w:rPr>
          <w:rFonts w:ascii="Arial" w:hAnsi="Arial" w:cs="Arial"/>
          <w:sz w:val="24"/>
          <w:szCs w:val="24"/>
        </w:rPr>
      </w:pPr>
    </w:p>
    <w:p w14:paraId="69D2365F" w14:textId="7EE6CC08" w:rsidR="00B91203" w:rsidRPr="006217AB" w:rsidRDefault="00656D4A" w:rsidP="00B91203">
      <w:pPr>
        <w:pStyle w:val="Prrafodelista"/>
        <w:numPr>
          <w:ilvl w:val="0"/>
          <w:numId w:val="41"/>
        </w:numPr>
        <w:spacing w:after="0" w:line="240" w:lineRule="auto"/>
        <w:jc w:val="both"/>
        <w:rPr>
          <w:rFonts w:ascii="Arial" w:hAnsi="Arial" w:cs="Arial"/>
          <w:sz w:val="24"/>
          <w:szCs w:val="24"/>
        </w:rPr>
      </w:pPr>
      <w:r w:rsidRPr="006217AB">
        <w:rPr>
          <w:rFonts w:ascii="Arial" w:hAnsi="Arial" w:cs="Arial"/>
          <w:sz w:val="24"/>
          <w:szCs w:val="24"/>
        </w:rPr>
        <w:t xml:space="preserve">El presente Plan de Seguridad y Privacidad de la Información </w:t>
      </w:r>
      <w:r w:rsidR="00B91203" w:rsidRPr="006217AB">
        <w:rPr>
          <w:rFonts w:ascii="Arial" w:hAnsi="Arial" w:cs="Arial"/>
          <w:sz w:val="24"/>
          <w:szCs w:val="24"/>
        </w:rPr>
        <w:t xml:space="preserve">aplica a todos los niveles asistenciales y administrativos de la E.S.E Hospital Departamental San Antonio de Pitalito, sus funcionarios, contratistas, proveedores, usuarios, docentes, estudiantes que realicen prácticas, pasantías o trabajos de grado, bajo el marco de un contrato y/o convenio académico y cooperantes, adicionalmente todas aquellas personas o terceros que en razón del cumplimiento de sus funciones y las de la ESE compartan, utilicen, recolecten, procesen, intercambien o consulten su información, así como a los Entes de Control, que accedan ya sea interna, remotamente o vía internet a cualquier tipo de información, independientemente de su ubicación. </w:t>
      </w:r>
    </w:p>
    <w:p w14:paraId="054D88F3" w14:textId="77777777" w:rsidR="00656D4A" w:rsidRPr="006217AB" w:rsidRDefault="00656D4A" w:rsidP="00656D4A">
      <w:pPr>
        <w:pStyle w:val="Prrafodelista"/>
        <w:spacing w:after="0" w:line="240" w:lineRule="auto"/>
        <w:jc w:val="both"/>
        <w:rPr>
          <w:rFonts w:ascii="Arial" w:hAnsi="Arial" w:cs="Arial"/>
          <w:sz w:val="24"/>
          <w:szCs w:val="24"/>
        </w:rPr>
      </w:pPr>
    </w:p>
    <w:p w14:paraId="629A6021" w14:textId="77777777" w:rsidR="00DC2760" w:rsidRPr="006217AB" w:rsidRDefault="00DC2760" w:rsidP="00F77D03">
      <w:pPr>
        <w:spacing w:after="0" w:line="240" w:lineRule="auto"/>
        <w:jc w:val="both"/>
        <w:rPr>
          <w:rFonts w:ascii="Arial" w:hAnsi="Arial" w:cs="Arial"/>
          <w:sz w:val="24"/>
          <w:szCs w:val="24"/>
        </w:rPr>
      </w:pPr>
    </w:p>
    <w:p w14:paraId="5766C42E" w14:textId="77777777" w:rsidR="00DC2760" w:rsidRPr="006217AB" w:rsidRDefault="00DC2760" w:rsidP="00F77D03">
      <w:pPr>
        <w:pStyle w:val="Ttulo1"/>
        <w:spacing w:before="0" w:after="0"/>
        <w:rPr>
          <w:rFonts w:cs="Arial"/>
          <w:sz w:val="24"/>
          <w:szCs w:val="24"/>
        </w:rPr>
      </w:pPr>
      <w:bookmarkStart w:id="7" w:name="_Toc74056823"/>
      <w:bookmarkStart w:id="8" w:name="_Toc74056821"/>
      <w:bookmarkStart w:id="9" w:name="_Toc217660087"/>
      <w:r w:rsidRPr="006217AB">
        <w:rPr>
          <w:rFonts w:cs="Arial"/>
          <w:sz w:val="24"/>
          <w:szCs w:val="24"/>
        </w:rPr>
        <w:t xml:space="preserve">3. </w:t>
      </w:r>
      <w:bookmarkEnd w:id="7"/>
      <w:r w:rsidRPr="006217AB">
        <w:rPr>
          <w:rFonts w:cs="Arial"/>
          <w:sz w:val="24"/>
          <w:szCs w:val="24"/>
        </w:rPr>
        <w:t>TERMINOS Y DEFINICIONES</w:t>
      </w:r>
      <w:bookmarkEnd w:id="9"/>
    </w:p>
    <w:p w14:paraId="1C80EBA9" w14:textId="77777777" w:rsidR="00DC2760" w:rsidRPr="006217AB" w:rsidRDefault="00DC2760" w:rsidP="00F77D03">
      <w:pPr>
        <w:spacing w:after="0" w:line="240" w:lineRule="auto"/>
        <w:rPr>
          <w:rFonts w:ascii="Arial" w:hAnsi="Arial" w:cs="Arial"/>
          <w:sz w:val="24"/>
          <w:szCs w:val="24"/>
        </w:rPr>
      </w:pPr>
    </w:p>
    <w:p w14:paraId="010A08A5" w14:textId="77777777" w:rsidR="00DC2760" w:rsidRPr="006217AB" w:rsidRDefault="00DC2760" w:rsidP="009B1C48">
      <w:pPr>
        <w:pStyle w:val="Default"/>
        <w:numPr>
          <w:ilvl w:val="0"/>
          <w:numId w:val="39"/>
        </w:numPr>
        <w:spacing w:line="276" w:lineRule="auto"/>
        <w:jc w:val="both"/>
        <w:rPr>
          <w:lang w:val="es-CO"/>
        </w:rPr>
      </w:pPr>
      <w:r w:rsidRPr="006217AB">
        <w:rPr>
          <w:b/>
        </w:rPr>
        <w:t>Activo de Información:</w:t>
      </w:r>
      <w:r w:rsidRPr="006217AB">
        <w:rPr>
          <w:b/>
          <w:bCs/>
          <w:color w:val="auto"/>
          <w:lang w:val="es-CO"/>
        </w:rPr>
        <w:t xml:space="preserve"> </w:t>
      </w:r>
      <w:r w:rsidRPr="006217AB">
        <w:rPr>
          <w:lang w:val="es-CO"/>
        </w:rPr>
        <w:t xml:space="preserve">Es el elemento de información que cada entidad recibe o produce en el ejercicio de sus funciones. Incluye la información que se encuentra en forma expresa escrita en papel, transmitida por cualquier medio electrónico o almacenada en equipos (Audios, bases de datos, documentos, imágenes, videos, </w:t>
      </w:r>
      <w:proofErr w:type="spellStart"/>
      <w:r w:rsidRPr="006217AB">
        <w:rPr>
          <w:lang w:val="es-CO"/>
        </w:rPr>
        <w:t>etc</w:t>
      </w:r>
      <w:proofErr w:type="spellEnd"/>
      <w:r w:rsidRPr="006217AB">
        <w:rPr>
          <w:lang w:val="es-CO"/>
        </w:rPr>
        <w:t>).</w:t>
      </w:r>
    </w:p>
    <w:p w14:paraId="25AFA13F" w14:textId="77777777" w:rsidR="00CD1D4F" w:rsidRPr="006217AB" w:rsidRDefault="00DC2760" w:rsidP="009B1C48">
      <w:pPr>
        <w:pStyle w:val="Default"/>
        <w:numPr>
          <w:ilvl w:val="0"/>
          <w:numId w:val="39"/>
        </w:numPr>
        <w:spacing w:line="276" w:lineRule="auto"/>
        <w:jc w:val="both"/>
        <w:rPr>
          <w:lang w:val="es-CO"/>
        </w:rPr>
      </w:pPr>
      <w:r w:rsidRPr="006217AB">
        <w:rPr>
          <w:b/>
        </w:rPr>
        <w:t>Amenaza:</w:t>
      </w:r>
      <w:r w:rsidRPr="006217AB">
        <w:rPr>
          <w:b/>
          <w:bCs/>
          <w:color w:val="auto"/>
          <w:lang w:val="es-CO"/>
        </w:rPr>
        <w:t xml:space="preserve"> </w:t>
      </w:r>
      <w:r w:rsidRPr="006217AB">
        <w:rPr>
          <w:bCs/>
          <w:lang w:val="es-CO"/>
        </w:rPr>
        <w:t>Es u</w:t>
      </w:r>
      <w:r w:rsidRPr="006217AB">
        <w:rPr>
          <w:lang w:val="es-CO"/>
        </w:rPr>
        <w:t>na causa potencial de un incidente no deseado, el cual puede producir un daño a un sistema o a una organización.</w:t>
      </w:r>
    </w:p>
    <w:p w14:paraId="78FA4DB2" w14:textId="61CD8019" w:rsidR="00DC2760" w:rsidRPr="006217AB" w:rsidRDefault="00CD1D4F" w:rsidP="009B1C48">
      <w:pPr>
        <w:pStyle w:val="Default"/>
        <w:numPr>
          <w:ilvl w:val="0"/>
          <w:numId w:val="39"/>
        </w:numPr>
        <w:spacing w:line="276" w:lineRule="auto"/>
        <w:jc w:val="both"/>
        <w:rPr>
          <w:lang w:val="es-CO"/>
        </w:rPr>
      </w:pPr>
      <w:r w:rsidRPr="006217AB">
        <w:rPr>
          <w:b/>
        </w:rPr>
        <w:t>Análisis de Riesgo:</w:t>
      </w:r>
      <w:r w:rsidRPr="006217AB">
        <w:rPr>
          <w:lang w:val="es-CO"/>
        </w:rPr>
        <w:t xml:space="preserve"> Proceso para comprender la naturaleza del riesgo y determinar el nivel de riesgo. (ISO/IEC 27000). </w:t>
      </w:r>
      <w:r w:rsidR="00DC2760" w:rsidRPr="006217AB">
        <w:rPr>
          <w:lang w:val="es-CO"/>
        </w:rPr>
        <w:t xml:space="preserve"> </w:t>
      </w:r>
    </w:p>
    <w:p w14:paraId="23653FB1" w14:textId="73180750" w:rsidR="00820131" w:rsidRPr="006217AB" w:rsidRDefault="00820131" w:rsidP="009B1C48">
      <w:pPr>
        <w:pStyle w:val="Default"/>
        <w:numPr>
          <w:ilvl w:val="0"/>
          <w:numId w:val="39"/>
        </w:numPr>
        <w:spacing w:line="276" w:lineRule="auto"/>
        <w:jc w:val="both"/>
        <w:rPr>
          <w:lang w:val="es-CO"/>
        </w:rPr>
      </w:pPr>
      <w:proofErr w:type="spellStart"/>
      <w:r w:rsidRPr="006217AB">
        <w:rPr>
          <w:b/>
          <w:bCs/>
          <w:lang w:val="es-CO"/>
        </w:rPr>
        <w:t>Auditabilidad</w:t>
      </w:r>
      <w:proofErr w:type="spellEnd"/>
      <w:r w:rsidRPr="006217AB">
        <w:rPr>
          <w:b/>
          <w:bCs/>
          <w:lang w:val="es-CO"/>
        </w:rPr>
        <w:t>:</w:t>
      </w:r>
      <w:r w:rsidRPr="006217AB">
        <w:rPr>
          <w:lang w:val="es-CO"/>
        </w:rPr>
        <w:t xml:space="preserve"> Define que todos los eventos de un sistema deben poder ser registrados para su control posterior.</w:t>
      </w:r>
    </w:p>
    <w:p w14:paraId="3583A8DE" w14:textId="7B7DD6C2" w:rsidR="00DC2760" w:rsidRPr="006217AB" w:rsidRDefault="00DC2760" w:rsidP="009B1C48">
      <w:pPr>
        <w:pStyle w:val="Default"/>
        <w:numPr>
          <w:ilvl w:val="0"/>
          <w:numId w:val="39"/>
        </w:numPr>
        <w:spacing w:line="276" w:lineRule="auto"/>
        <w:jc w:val="both"/>
        <w:rPr>
          <w:lang w:val="es-CO"/>
        </w:rPr>
      </w:pPr>
      <w:r w:rsidRPr="006217AB">
        <w:rPr>
          <w:b/>
          <w:bCs/>
          <w:lang w:val="es-CO"/>
        </w:rPr>
        <w:t xml:space="preserve">Autenticación: </w:t>
      </w:r>
      <w:r w:rsidRPr="006217AB">
        <w:rPr>
          <w:bCs/>
          <w:lang w:val="es-CO"/>
        </w:rPr>
        <w:t>Es un acto o proceso de confirmar que algo es quien dice ser.</w:t>
      </w:r>
      <w:r w:rsidRPr="006217AB">
        <w:rPr>
          <w:b/>
          <w:bCs/>
          <w:lang w:val="es-CO"/>
        </w:rPr>
        <w:t xml:space="preserve"> </w:t>
      </w:r>
      <w:r w:rsidRPr="006217AB">
        <w:rPr>
          <w:lang w:val="es-CO"/>
        </w:rPr>
        <w:t xml:space="preserve">La autenticación normalmente lleva consigo el uso de una contraseña, un </w:t>
      </w:r>
      <w:r w:rsidRPr="006217AB">
        <w:rPr>
          <w:lang w:val="es-CO"/>
        </w:rPr>
        <w:lastRenderedPageBreak/>
        <w:t>certificado, un número de identificación personal u otra información que se pueda utilizar para validar la identidad en una red de equipos.</w:t>
      </w:r>
    </w:p>
    <w:p w14:paraId="25A4CA63" w14:textId="2CCEA580" w:rsidR="006671D3" w:rsidRPr="006217AB" w:rsidRDefault="006671D3" w:rsidP="00B47FE6">
      <w:pPr>
        <w:pStyle w:val="Default"/>
        <w:numPr>
          <w:ilvl w:val="0"/>
          <w:numId w:val="39"/>
        </w:numPr>
        <w:spacing w:line="276" w:lineRule="auto"/>
        <w:jc w:val="both"/>
        <w:rPr>
          <w:lang w:val="es-CO"/>
        </w:rPr>
      </w:pPr>
      <w:r w:rsidRPr="006217AB">
        <w:rPr>
          <w:b/>
          <w:bCs/>
          <w:lang w:val="es-CO"/>
        </w:rPr>
        <w:t>Confiabilidad de la información:</w:t>
      </w:r>
      <w:r w:rsidR="000B7E36" w:rsidRPr="006217AB">
        <w:rPr>
          <w:lang w:val="es-CO"/>
        </w:rPr>
        <w:t xml:space="preserve"> Es decir, que la información generada sea adecuada para sustentar la toma de decisiones y la ejecución de las misiones y funciones.</w:t>
      </w:r>
    </w:p>
    <w:p w14:paraId="16F20DC4" w14:textId="77777777" w:rsidR="00DC2760" w:rsidRPr="006217AB" w:rsidRDefault="00DC2760" w:rsidP="00B47FE6">
      <w:pPr>
        <w:pStyle w:val="Default"/>
        <w:numPr>
          <w:ilvl w:val="0"/>
          <w:numId w:val="39"/>
        </w:numPr>
        <w:spacing w:line="276" w:lineRule="auto"/>
        <w:jc w:val="both"/>
        <w:rPr>
          <w:lang w:val="es-CO"/>
        </w:rPr>
      </w:pPr>
      <w:r w:rsidRPr="006217AB">
        <w:rPr>
          <w:b/>
          <w:bCs/>
          <w:lang w:val="es-CO"/>
        </w:rPr>
        <w:t xml:space="preserve">Confidencialidad: </w:t>
      </w:r>
      <w:r w:rsidRPr="006217AB">
        <w:rPr>
          <w:lang w:val="es-CO"/>
        </w:rPr>
        <w:t xml:space="preserve">Propiedad de la información que determina que esté disponible a personas autorizadas. </w:t>
      </w:r>
    </w:p>
    <w:p w14:paraId="5F06C5C2" w14:textId="77777777" w:rsidR="00DC2760" w:rsidRPr="006217AB" w:rsidRDefault="00DC2760" w:rsidP="00B47FE6">
      <w:pPr>
        <w:pStyle w:val="Default"/>
        <w:numPr>
          <w:ilvl w:val="0"/>
          <w:numId w:val="39"/>
        </w:numPr>
        <w:spacing w:line="276" w:lineRule="auto"/>
        <w:jc w:val="both"/>
        <w:rPr>
          <w:lang w:val="es-CO"/>
        </w:rPr>
      </w:pPr>
      <w:r w:rsidRPr="006217AB">
        <w:rPr>
          <w:b/>
          <w:bCs/>
          <w:lang w:val="es-CO"/>
        </w:rPr>
        <w:t xml:space="preserve">Copia de respaldo: </w:t>
      </w:r>
      <w:r w:rsidRPr="006217AB">
        <w:rPr>
          <w:lang w:val="es-CO"/>
        </w:rPr>
        <w:t xml:space="preserve">Es un duplicado que se le saca a cierta información con el objetivo de salvaguardar una copia intacta de dicha información. </w:t>
      </w:r>
    </w:p>
    <w:p w14:paraId="52DCB12D" w14:textId="77777777" w:rsidR="00F94B21" w:rsidRPr="006217AB" w:rsidRDefault="00DC2760" w:rsidP="00B47FE6">
      <w:pPr>
        <w:pStyle w:val="Default"/>
        <w:numPr>
          <w:ilvl w:val="0"/>
          <w:numId w:val="39"/>
        </w:numPr>
        <w:spacing w:line="276" w:lineRule="auto"/>
        <w:jc w:val="both"/>
        <w:rPr>
          <w:lang w:val="es-CO"/>
        </w:rPr>
      </w:pPr>
      <w:r w:rsidRPr="006217AB">
        <w:rPr>
          <w:b/>
          <w:bCs/>
          <w:lang w:val="es-CO"/>
        </w:rPr>
        <w:t xml:space="preserve">Disponibilidad: </w:t>
      </w:r>
      <w:r w:rsidRPr="006217AB">
        <w:rPr>
          <w:lang w:val="es-CO"/>
        </w:rPr>
        <w:t>Propiedad de que la información y sus recursos relacionados deben estar disponibles y utilizables cuando se los requiera.</w:t>
      </w:r>
    </w:p>
    <w:p w14:paraId="21DD8E1A" w14:textId="715569FD" w:rsidR="00DC2760" w:rsidRPr="006217AB" w:rsidRDefault="00F94B21" w:rsidP="00B47FE6">
      <w:pPr>
        <w:pStyle w:val="Default"/>
        <w:numPr>
          <w:ilvl w:val="0"/>
          <w:numId w:val="39"/>
        </w:numPr>
        <w:spacing w:line="276" w:lineRule="auto"/>
        <w:jc w:val="both"/>
        <w:rPr>
          <w:lang w:val="es-CO"/>
        </w:rPr>
      </w:pPr>
      <w:r w:rsidRPr="006217AB">
        <w:rPr>
          <w:b/>
          <w:bCs/>
          <w:lang w:val="es-CO"/>
        </w:rPr>
        <w:t>Información:</w:t>
      </w:r>
      <w:r w:rsidRPr="006217AB">
        <w:rPr>
          <w:lang w:val="es-CO"/>
        </w:rPr>
        <w:t xml:space="preserve"> Se refiere a toda comunicación o representación de conocimiento como datos, en cualquier forma, con inclusión de formas textuales, numéricas, graficas, cartográficas, narrativas o audiovisuales y en cualquier medio, ya sea magnético, en papel, en pantallas de computadoras, audiovisual u otro.</w:t>
      </w:r>
      <w:r w:rsidR="00DC2760" w:rsidRPr="006217AB">
        <w:rPr>
          <w:lang w:val="es-CO"/>
        </w:rPr>
        <w:t xml:space="preserve"> </w:t>
      </w:r>
    </w:p>
    <w:p w14:paraId="4BA14121" w14:textId="07D774EA" w:rsidR="00DC2760" w:rsidRPr="006217AB" w:rsidRDefault="00DC2760" w:rsidP="00B47FE6">
      <w:pPr>
        <w:pStyle w:val="Default"/>
        <w:numPr>
          <w:ilvl w:val="0"/>
          <w:numId w:val="39"/>
        </w:numPr>
        <w:spacing w:line="276" w:lineRule="auto"/>
        <w:jc w:val="both"/>
        <w:rPr>
          <w:lang w:val="es-CO"/>
        </w:rPr>
      </w:pPr>
      <w:r w:rsidRPr="006217AB">
        <w:rPr>
          <w:b/>
          <w:bCs/>
          <w:lang w:val="es-CO"/>
        </w:rPr>
        <w:t xml:space="preserve">Integridad: </w:t>
      </w:r>
      <w:r w:rsidRPr="006217AB">
        <w:rPr>
          <w:bCs/>
          <w:lang w:val="es-CO"/>
        </w:rPr>
        <w:t>C</w:t>
      </w:r>
      <w:r w:rsidRPr="006217AB">
        <w:rPr>
          <w:color w:val="202124"/>
          <w:shd w:val="clear" w:color="auto" w:fill="FFFFFF"/>
          <w:lang w:val="es-CO"/>
        </w:rPr>
        <w:t>ualidad de la </w:t>
      </w:r>
      <w:r w:rsidRPr="006217AB">
        <w:rPr>
          <w:bCs/>
          <w:color w:val="202124"/>
          <w:shd w:val="clear" w:color="auto" w:fill="FFFFFF"/>
          <w:lang w:val="es-CO"/>
        </w:rPr>
        <w:t>información</w:t>
      </w:r>
      <w:r w:rsidRPr="006217AB">
        <w:rPr>
          <w:color w:val="202124"/>
          <w:shd w:val="clear" w:color="auto" w:fill="FFFFFF"/>
          <w:lang w:val="es-CO"/>
        </w:rPr>
        <w:t> para ser correcta y no haber sido modificada, manteniendo sus datos exactamente tal cual fueron generados, sin manipulaciones ni alteraciones por parte de terceros.</w:t>
      </w:r>
    </w:p>
    <w:p w14:paraId="6FACD8AC" w14:textId="5D031A3B" w:rsidR="00D20DE4" w:rsidRPr="006217AB" w:rsidRDefault="00D20DE4" w:rsidP="00B47FE6">
      <w:pPr>
        <w:pStyle w:val="Default"/>
        <w:numPr>
          <w:ilvl w:val="0"/>
          <w:numId w:val="39"/>
        </w:numPr>
        <w:spacing w:line="276" w:lineRule="auto"/>
        <w:jc w:val="both"/>
        <w:rPr>
          <w:lang w:val="es-CO"/>
        </w:rPr>
      </w:pPr>
      <w:r w:rsidRPr="006217AB">
        <w:rPr>
          <w:b/>
          <w:lang w:val="es-CO"/>
        </w:rPr>
        <w:t>ISO:</w:t>
      </w:r>
      <w:r w:rsidRPr="006217AB">
        <w:rPr>
          <w:lang w:val="es-CO"/>
        </w:rPr>
        <w:t xml:space="preserve"> Organización de estándares Internacionales.</w:t>
      </w:r>
    </w:p>
    <w:p w14:paraId="355DE6BC" w14:textId="119B9DF5" w:rsidR="00F56BEF" w:rsidRPr="006217AB" w:rsidRDefault="00F56BEF" w:rsidP="00B47FE6">
      <w:pPr>
        <w:pStyle w:val="Default"/>
        <w:numPr>
          <w:ilvl w:val="0"/>
          <w:numId w:val="39"/>
        </w:numPr>
        <w:spacing w:line="276" w:lineRule="auto"/>
        <w:jc w:val="both"/>
        <w:rPr>
          <w:lang w:val="es-CO"/>
        </w:rPr>
      </w:pPr>
      <w:r w:rsidRPr="006217AB">
        <w:rPr>
          <w:b/>
          <w:bCs/>
          <w:lang w:val="es-CO"/>
        </w:rPr>
        <w:t xml:space="preserve">Legalidad: </w:t>
      </w:r>
      <w:r w:rsidR="00710DDD" w:rsidRPr="006217AB">
        <w:rPr>
          <w:lang w:val="es-CO"/>
        </w:rPr>
        <w:t>R</w:t>
      </w:r>
      <w:r w:rsidRPr="006217AB">
        <w:rPr>
          <w:lang w:val="es-CO"/>
        </w:rPr>
        <w:t>eferido al cumplimiento de las leyes, normas, reglamentaciones o disposiciones a las que está sujeto el organismo.</w:t>
      </w:r>
    </w:p>
    <w:p w14:paraId="273C62FA" w14:textId="62441752" w:rsidR="008B3E7B" w:rsidRPr="006217AB" w:rsidRDefault="008B3E7B" w:rsidP="00B47FE6">
      <w:pPr>
        <w:pStyle w:val="Default"/>
        <w:numPr>
          <w:ilvl w:val="0"/>
          <w:numId w:val="39"/>
        </w:numPr>
        <w:spacing w:line="276" w:lineRule="auto"/>
        <w:jc w:val="both"/>
        <w:rPr>
          <w:lang w:val="es-CO"/>
        </w:rPr>
      </w:pPr>
      <w:r w:rsidRPr="006217AB">
        <w:rPr>
          <w:b/>
          <w:bCs/>
          <w:lang w:val="es-CO"/>
        </w:rPr>
        <w:t xml:space="preserve">Lineamientos: </w:t>
      </w:r>
      <w:r w:rsidRPr="006217AB">
        <w:rPr>
          <w:lang w:val="es-CO"/>
        </w:rPr>
        <w:t xml:space="preserve">Directriz o disposición establecida por el Ministerio TIC, que debe ser implementada por las entidades </w:t>
      </w:r>
      <w:r w:rsidR="00F0688C" w:rsidRPr="006217AB">
        <w:rPr>
          <w:lang w:val="es-CO"/>
        </w:rPr>
        <w:t>públicas</w:t>
      </w:r>
      <w:r w:rsidRPr="006217AB">
        <w:rPr>
          <w:lang w:val="es-CO"/>
        </w:rPr>
        <w:t xml:space="preserve"> para el desarrollo de la Política de Gobierno Digital y se</w:t>
      </w:r>
      <w:r w:rsidRPr="006217AB">
        <w:rPr>
          <w:b/>
          <w:bCs/>
          <w:lang w:val="es-CO"/>
        </w:rPr>
        <w:t xml:space="preserve"> </w:t>
      </w:r>
      <w:r w:rsidR="00786D9D" w:rsidRPr="006217AB">
        <w:rPr>
          <w:lang w:val="es-CO"/>
        </w:rPr>
        <w:t>desarrolla a través de estándares, guías, recomendaciones o buenas prácticas.</w:t>
      </w:r>
    </w:p>
    <w:p w14:paraId="693F8DFC" w14:textId="6A2CAD34" w:rsidR="00D8733C" w:rsidRPr="006217AB" w:rsidRDefault="00D8733C" w:rsidP="00B47FE6">
      <w:pPr>
        <w:pStyle w:val="Default"/>
        <w:numPr>
          <w:ilvl w:val="0"/>
          <w:numId w:val="39"/>
        </w:numPr>
        <w:spacing w:line="276" w:lineRule="auto"/>
        <w:jc w:val="both"/>
        <w:rPr>
          <w:lang w:val="es-CO"/>
        </w:rPr>
      </w:pPr>
      <w:r w:rsidRPr="006217AB">
        <w:rPr>
          <w:b/>
          <w:lang w:val="es-CO"/>
        </w:rPr>
        <w:t>MINTIC:</w:t>
      </w:r>
      <w:r w:rsidRPr="006217AB">
        <w:rPr>
          <w:lang w:val="es-CO"/>
        </w:rPr>
        <w:t xml:space="preserve"> Ministerio de Tecnologías de la Información y las Comunicaciones. </w:t>
      </w:r>
    </w:p>
    <w:p w14:paraId="429906D2" w14:textId="3282AF72" w:rsidR="00B101F0" w:rsidRPr="006217AB" w:rsidRDefault="00DC2760" w:rsidP="00B47FE6">
      <w:pPr>
        <w:pStyle w:val="Default"/>
        <w:numPr>
          <w:ilvl w:val="0"/>
          <w:numId w:val="39"/>
        </w:numPr>
        <w:spacing w:line="276" w:lineRule="auto"/>
        <w:jc w:val="both"/>
        <w:rPr>
          <w:lang w:val="es-CO"/>
        </w:rPr>
      </w:pPr>
      <w:r w:rsidRPr="006217AB">
        <w:rPr>
          <w:b/>
          <w:bCs/>
          <w:lang w:val="es-CO"/>
        </w:rPr>
        <w:t xml:space="preserve">MSPI: </w:t>
      </w:r>
      <w:r w:rsidRPr="006217AB">
        <w:rPr>
          <w:lang w:val="es-CO"/>
        </w:rPr>
        <w:t>Modelo de Seguridad y Privacidad de la Información</w:t>
      </w:r>
      <w:r w:rsidR="006D3FC9" w:rsidRPr="006217AB">
        <w:rPr>
          <w:lang w:val="es-CO"/>
        </w:rPr>
        <w:t xml:space="preserve"> </w:t>
      </w:r>
      <w:r w:rsidR="006D3FC9" w:rsidRPr="006217AB">
        <w:t>definido por el Ministerio de TIC y se basa en los requisitos y controles definidos en la Norma NTC ISO 27001</w:t>
      </w:r>
      <w:r w:rsidR="002F7416" w:rsidRPr="006217AB">
        <w:t>:2022</w:t>
      </w:r>
      <w:r w:rsidRPr="006217AB">
        <w:rPr>
          <w:lang w:val="es-CO"/>
        </w:rPr>
        <w:t>.</w:t>
      </w:r>
    </w:p>
    <w:p w14:paraId="044C65FC" w14:textId="23D63A69" w:rsidR="00DC2760" w:rsidRPr="006217AB" w:rsidRDefault="00B101F0" w:rsidP="00B47FE6">
      <w:pPr>
        <w:pStyle w:val="Default"/>
        <w:numPr>
          <w:ilvl w:val="0"/>
          <w:numId w:val="39"/>
        </w:numPr>
        <w:spacing w:line="276" w:lineRule="auto"/>
        <w:jc w:val="both"/>
        <w:rPr>
          <w:lang w:val="es-CO"/>
        </w:rPr>
      </w:pPr>
      <w:r w:rsidRPr="006217AB">
        <w:rPr>
          <w:b/>
          <w:bCs/>
          <w:lang w:val="es-CO"/>
        </w:rPr>
        <w:t xml:space="preserve">No repudio: </w:t>
      </w:r>
      <w:r w:rsidRPr="006217AB">
        <w:rPr>
          <w:lang w:val="es-CO"/>
        </w:rPr>
        <w:t>Se refiere a evitar que una entidad que haya enviado o recibido información alegue ante terceros que no la envió o recibió.</w:t>
      </w:r>
      <w:r w:rsidR="00DC2760" w:rsidRPr="006217AB">
        <w:rPr>
          <w:lang w:val="es-CO"/>
        </w:rPr>
        <w:t xml:space="preserve"> </w:t>
      </w:r>
    </w:p>
    <w:p w14:paraId="7992537A" w14:textId="5EE9DAB4" w:rsidR="005A3E95" w:rsidRPr="006217AB" w:rsidRDefault="00DC2760" w:rsidP="00B47FE6">
      <w:pPr>
        <w:pStyle w:val="Default"/>
        <w:numPr>
          <w:ilvl w:val="0"/>
          <w:numId w:val="39"/>
        </w:numPr>
        <w:spacing w:line="276" w:lineRule="auto"/>
        <w:jc w:val="both"/>
        <w:rPr>
          <w:lang w:val="es-CO"/>
        </w:rPr>
      </w:pPr>
      <w:r w:rsidRPr="006217AB">
        <w:rPr>
          <w:b/>
          <w:bCs/>
          <w:lang w:val="es-CO"/>
        </w:rPr>
        <w:t xml:space="preserve">Política de seguridad: </w:t>
      </w:r>
      <w:r w:rsidRPr="006217AB">
        <w:rPr>
          <w:lang w:val="es-CO"/>
        </w:rPr>
        <w:t>Es un conjunto de leyes, reglas y prácticas que regulan la manera de dirigir, proteger y distribuir recursos en una organización para llevar a cabo los objetivos de seguridad de la información.</w:t>
      </w:r>
    </w:p>
    <w:p w14:paraId="3D926326" w14:textId="77777777" w:rsidR="00AF3D2C" w:rsidRPr="006217AB" w:rsidRDefault="00AF3D2C" w:rsidP="00B47FE6">
      <w:pPr>
        <w:pStyle w:val="Default"/>
        <w:numPr>
          <w:ilvl w:val="0"/>
          <w:numId w:val="39"/>
        </w:numPr>
        <w:spacing w:line="276" w:lineRule="auto"/>
        <w:jc w:val="both"/>
        <w:rPr>
          <w:lang w:val="es-CO"/>
        </w:rPr>
      </w:pPr>
      <w:r w:rsidRPr="006217AB">
        <w:rPr>
          <w:b/>
          <w:bCs/>
          <w:lang w:val="es-CO"/>
        </w:rPr>
        <w:t xml:space="preserve">Riesgo: </w:t>
      </w:r>
      <w:r w:rsidRPr="006217AB">
        <w:rPr>
          <w:lang w:val="es-CO"/>
        </w:rPr>
        <w:t>Posibilidad de que una amenaza concreta pueda explotar una vulnerabilidad para causar una pérdida o daño en un activo de información.</w:t>
      </w:r>
    </w:p>
    <w:p w14:paraId="01F1239B" w14:textId="5FC33953" w:rsidR="00DC2760" w:rsidRPr="006217AB" w:rsidRDefault="005A3E95" w:rsidP="00B47FE6">
      <w:pPr>
        <w:pStyle w:val="Default"/>
        <w:numPr>
          <w:ilvl w:val="0"/>
          <w:numId w:val="39"/>
        </w:numPr>
        <w:spacing w:line="276" w:lineRule="auto"/>
        <w:jc w:val="both"/>
        <w:rPr>
          <w:lang w:val="es-CO"/>
        </w:rPr>
      </w:pPr>
      <w:r w:rsidRPr="006217AB">
        <w:rPr>
          <w:b/>
          <w:bCs/>
          <w:lang w:val="es-CO"/>
        </w:rPr>
        <w:t>Seguridad de la Información:</w:t>
      </w:r>
      <w:r w:rsidRPr="006217AB">
        <w:rPr>
          <w:lang w:val="es-CO"/>
        </w:rPr>
        <w:t xml:space="preserve"> </w:t>
      </w:r>
      <w:r w:rsidRPr="006217AB">
        <w:t xml:space="preserve">Este habilitador busca que las entidades públicas incorporen la seguridad de la información en todos sus procesos, </w:t>
      </w:r>
      <w:r w:rsidRPr="006217AB">
        <w:lastRenderedPageBreak/>
        <w:t>trámites, servicios, sistemas de información, infraestructura y en general, en todos los activos de información con el fin de preservar la confidencialidad, integridad, disponibilidad, y privacidad de la información, así como la protección de los datos personales que tratan las entidades públicas en cumplimiento de la normatividad de protección de datos personales; este habilitador tiene su soporte en el MSPI.</w:t>
      </w:r>
    </w:p>
    <w:p w14:paraId="5F7B0B21" w14:textId="7C7DD00B" w:rsidR="00BD0C59" w:rsidRPr="006217AB" w:rsidRDefault="00BD0C59" w:rsidP="00B47FE6">
      <w:pPr>
        <w:pStyle w:val="Default"/>
        <w:numPr>
          <w:ilvl w:val="0"/>
          <w:numId w:val="39"/>
        </w:numPr>
        <w:spacing w:line="276" w:lineRule="auto"/>
        <w:jc w:val="both"/>
        <w:rPr>
          <w:lang w:val="es-CO"/>
        </w:rPr>
      </w:pPr>
      <w:r w:rsidRPr="006217AB">
        <w:rPr>
          <w:b/>
          <w:bCs/>
          <w:lang w:val="es-CO"/>
        </w:rPr>
        <w:t>SGSI:</w:t>
      </w:r>
      <w:r w:rsidRPr="006217AB">
        <w:rPr>
          <w:lang w:val="es-CO"/>
        </w:rPr>
        <w:t xml:space="preserve"> Sistema de Gestión de Seguridad de la Información, enmarcado en la Norma Técnica Colombiana NTC ISO 27001</w:t>
      </w:r>
      <w:r w:rsidR="00FB2905" w:rsidRPr="006217AB">
        <w:rPr>
          <w:lang w:val="es-CO"/>
        </w:rPr>
        <w:t>:2022</w:t>
      </w:r>
      <w:r w:rsidRPr="006217AB">
        <w:rPr>
          <w:lang w:val="es-CO"/>
        </w:rPr>
        <w:t>.</w:t>
      </w:r>
    </w:p>
    <w:p w14:paraId="61536114" w14:textId="5AF59C21" w:rsidR="00743DCA" w:rsidRPr="006217AB" w:rsidRDefault="00743DCA" w:rsidP="00B47FE6">
      <w:pPr>
        <w:pStyle w:val="Default"/>
        <w:numPr>
          <w:ilvl w:val="0"/>
          <w:numId w:val="39"/>
        </w:numPr>
        <w:spacing w:line="276" w:lineRule="auto"/>
        <w:jc w:val="both"/>
        <w:rPr>
          <w:lang w:val="es-CO"/>
        </w:rPr>
      </w:pPr>
      <w:r w:rsidRPr="006217AB">
        <w:rPr>
          <w:b/>
          <w:bCs/>
          <w:lang w:val="es-CO"/>
        </w:rPr>
        <w:t>Sistema de Información:</w:t>
      </w:r>
      <w:r w:rsidRPr="006217AB">
        <w:rPr>
          <w:lang w:val="es-CO"/>
        </w:rPr>
        <w:t xml:space="preserve"> Se refiere a un conjunto independiente de recursos de información organizados para la recopilación, procesamiento, mantenimiento, transmisión y difusión de información según determinados procedimientos, tanto automatizados como manuales.</w:t>
      </w:r>
    </w:p>
    <w:p w14:paraId="1B7397AD" w14:textId="706A1BB4" w:rsidR="00D63401" w:rsidRPr="006217AB" w:rsidRDefault="00D63401" w:rsidP="00B47FE6">
      <w:pPr>
        <w:pStyle w:val="Default"/>
        <w:numPr>
          <w:ilvl w:val="0"/>
          <w:numId w:val="39"/>
        </w:numPr>
        <w:spacing w:line="276" w:lineRule="auto"/>
        <w:jc w:val="both"/>
        <w:rPr>
          <w:lang w:val="es-CO"/>
        </w:rPr>
      </w:pPr>
      <w:r w:rsidRPr="006217AB">
        <w:rPr>
          <w:b/>
          <w:bCs/>
          <w:lang w:val="es-CO"/>
        </w:rPr>
        <w:t>Tecnología de la Información:</w:t>
      </w:r>
      <w:r w:rsidRPr="006217AB">
        <w:rPr>
          <w:lang w:val="es-CO"/>
        </w:rPr>
        <w:t xml:space="preserve"> Se refiere al hardware y software operado en la entidad o por un tercero que procese información en su nombre, para llevar a cabo una función propia del Organismo</w:t>
      </w:r>
      <w:r w:rsidR="00E10420" w:rsidRPr="006217AB">
        <w:rPr>
          <w:lang w:val="es-CO"/>
        </w:rPr>
        <w:t>.</w:t>
      </w:r>
    </w:p>
    <w:p w14:paraId="49834EC2" w14:textId="77777777" w:rsidR="00DC2760" w:rsidRPr="006217AB" w:rsidRDefault="00DC2760" w:rsidP="00B47FE6">
      <w:pPr>
        <w:spacing w:after="0"/>
        <w:rPr>
          <w:rFonts w:ascii="Arial" w:hAnsi="Arial" w:cs="Arial"/>
          <w:sz w:val="24"/>
          <w:szCs w:val="24"/>
        </w:rPr>
      </w:pPr>
    </w:p>
    <w:p w14:paraId="4D713B1F" w14:textId="77777777" w:rsidR="00DC2760" w:rsidRPr="006217AB" w:rsidRDefault="00DC2760" w:rsidP="00B47FE6">
      <w:pPr>
        <w:spacing w:after="0"/>
        <w:rPr>
          <w:rFonts w:ascii="Arial" w:hAnsi="Arial" w:cs="Arial"/>
          <w:sz w:val="24"/>
          <w:szCs w:val="24"/>
        </w:rPr>
      </w:pPr>
    </w:p>
    <w:p w14:paraId="0BF5FB84" w14:textId="48D03729" w:rsidR="00DC2760" w:rsidRPr="006217AB" w:rsidRDefault="00DC2760" w:rsidP="00B47FE6">
      <w:pPr>
        <w:pStyle w:val="Ttulo1"/>
        <w:spacing w:before="0" w:after="0" w:line="276" w:lineRule="auto"/>
        <w:rPr>
          <w:rFonts w:cs="Arial"/>
          <w:sz w:val="24"/>
          <w:szCs w:val="24"/>
        </w:rPr>
      </w:pPr>
      <w:bookmarkStart w:id="10" w:name="_Toc217660088"/>
      <w:r w:rsidRPr="006217AB">
        <w:rPr>
          <w:rFonts w:cs="Arial"/>
          <w:sz w:val="24"/>
          <w:szCs w:val="24"/>
        </w:rPr>
        <w:t xml:space="preserve">4. MARCO </w:t>
      </w:r>
      <w:bookmarkEnd w:id="8"/>
      <w:r w:rsidR="00B3620A" w:rsidRPr="006217AB">
        <w:rPr>
          <w:rFonts w:cs="Arial"/>
          <w:sz w:val="24"/>
          <w:szCs w:val="24"/>
        </w:rPr>
        <w:t>NORMATIVO</w:t>
      </w:r>
      <w:bookmarkEnd w:id="10"/>
    </w:p>
    <w:p w14:paraId="76BEB5F7" w14:textId="77777777" w:rsidR="00DC2760" w:rsidRPr="006217AB" w:rsidRDefault="00DC2760" w:rsidP="00B47FE6">
      <w:pPr>
        <w:spacing w:after="0"/>
        <w:rPr>
          <w:rFonts w:ascii="Arial" w:hAnsi="Arial" w:cs="Arial"/>
          <w:sz w:val="24"/>
          <w:szCs w:val="24"/>
          <w:lang w:val="es-ES"/>
        </w:rPr>
      </w:pPr>
    </w:p>
    <w:p w14:paraId="0D57BBB8" w14:textId="3C4EF002" w:rsidR="00DC2760" w:rsidRPr="006217AB" w:rsidRDefault="00DC2760" w:rsidP="00B47FE6">
      <w:pPr>
        <w:spacing w:after="0"/>
        <w:jc w:val="both"/>
        <w:rPr>
          <w:rFonts w:ascii="Arial" w:eastAsia="Segoe UI Light" w:hAnsi="Arial" w:cs="Arial"/>
          <w:sz w:val="24"/>
          <w:szCs w:val="24"/>
        </w:rPr>
      </w:pPr>
      <w:r w:rsidRPr="006217AB">
        <w:rPr>
          <w:rFonts w:ascii="Arial" w:eastAsia="Segoe UI Light" w:hAnsi="Arial" w:cs="Arial"/>
          <w:sz w:val="24"/>
          <w:szCs w:val="24"/>
        </w:rPr>
        <w:t>A continuación, se presenta el marco normativo relacionado con la operación de</w:t>
      </w:r>
      <w:r w:rsidR="006F6276" w:rsidRPr="006217AB">
        <w:rPr>
          <w:rFonts w:ascii="Arial" w:eastAsia="Segoe UI Light" w:hAnsi="Arial" w:cs="Arial"/>
          <w:sz w:val="24"/>
          <w:szCs w:val="24"/>
        </w:rPr>
        <w:t xml:space="preserve"> la</w:t>
      </w:r>
      <w:r w:rsidR="00430E91" w:rsidRPr="006217AB">
        <w:rPr>
          <w:rFonts w:ascii="Arial" w:eastAsia="Segoe UI Light" w:hAnsi="Arial" w:cs="Arial"/>
          <w:sz w:val="24"/>
          <w:szCs w:val="24"/>
        </w:rPr>
        <w:t xml:space="preserve"> E.S.E </w:t>
      </w:r>
      <w:r w:rsidRPr="006217AB">
        <w:rPr>
          <w:rFonts w:ascii="Arial" w:eastAsia="Segoe UI Light" w:hAnsi="Arial" w:cs="Arial"/>
          <w:sz w:val="24"/>
          <w:szCs w:val="24"/>
        </w:rPr>
        <w:t>H</w:t>
      </w:r>
      <w:r w:rsidR="00430E91" w:rsidRPr="006217AB">
        <w:rPr>
          <w:rFonts w:ascii="Arial" w:eastAsia="Segoe UI Light" w:hAnsi="Arial" w:cs="Arial"/>
          <w:sz w:val="24"/>
          <w:szCs w:val="24"/>
        </w:rPr>
        <w:t xml:space="preserve">ospital </w:t>
      </w:r>
      <w:r w:rsidRPr="006217AB">
        <w:rPr>
          <w:rFonts w:ascii="Arial" w:eastAsia="Segoe UI Light" w:hAnsi="Arial" w:cs="Arial"/>
          <w:sz w:val="24"/>
          <w:szCs w:val="24"/>
        </w:rPr>
        <w:t>D</w:t>
      </w:r>
      <w:r w:rsidR="00430E91" w:rsidRPr="006217AB">
        <w:rPr>
          <w:rFonts w:ascii="Arial" w:eastAsia="Segoe UI Light" w:hAnsi="Arial" w:cs="Arial"/>
          <w:sz w:val="24"/>
          <w:szCs w:val="24"/>
        </w:rPr>
        <w:t xml:space="preserve">epartamental </w:t>
      </w:r>
      <w:r w:rsidRPr="006217AB">
        <w:rPr>
          <w:rFonts w:ascii="Arial" w:eastAsia="Segoe UI Light" w:hAnsi="Arial" w:cs="Arial"/>
          <w:sz w:val="24"/>
          <w:szCs w:val="24"/>
        </w:rPr>
        <w:t>S</w:t>
      </w:r>
      <w:r w:rsidR="00430E91" w:rsidRPr="006217AB">
        <w:rPr>
          <w:rFonts w:ascii="Arial" w:eastAsia="Segoe UI Light" w:hAnsi="Arial" w:cs="Arial"/>
          <w:sz w:val="24"/>
          <w:szCs w:val="24"/>
        </w:rPr>
        <w:t xml:space="preserve">an </w:t>
      </w:r>
      <w:r w:rsidRPr="006217AB">
        <w:rPr>
          <w:rFonts w:ascii="Arial" w:eastAsia="Segoe UI Light" w:hAnsi="Arial" w:cs="Arial"/>
          <w:sz w:val="24"/>
          <w:szCs w:val="24"/>
        </w:rPr>
        <w:t>A</w:t>
      </w:r>
      <w:r w:rsidR="00430E91" w:rsidRPr="006217AB">
        <w:rPr>
          <w:rFonts w:ascii="Arial" w:eastAsia="Segoe UI Light" w:hAnsi="Arial" w:cs="Arial"/>
          <w:sz w:val="24"/>
          <w:szCs w:val="24"/>
        </w:rPr>
        <w:t xml:space="preserve">ntonio de </w:t>
      </w:r>
      <w:r w:rsidRPr="006217AB">
        <w:rPr>
          <w:rFonts w:ascii="Arial" w:eastAsia="Segoe UI Light" w:hAnsi="Arial" w:cs="Arial"/>
          <w:sz w:val="24"/>
          <w:szCs w:val="24"/>
        </w:rPr>
        <w:t>P</w:t>
      </w:r>
      <w:r w:rsidR="00430E91" w:rsidRPr="006217AB">
        <w:rPr>
          <w:rFonts w:ascii="Arial" w:eastAsia="Segoe UI Light" w:hAnsi="Arial" w:cs="Arial"/>
          <w:sz w:val="24"/>
          <w:szCs w:val="24"/>
        </w:rPr>
        <w:t>italito</w:t>
      </w:r>
      <w:r w:rsidRPr="006217AB">
        <w:rPr>
          <w:rFonts w:ascii="Arial" w:eastAsia="Segoe UI Light" w:hAnsi="Arial" w:cs="Arial"/>
          <w:sz w:val="24"/>
          <w:szCs w:val="24"/>
        </w:rPr>
        <w:t>, y detalla la normatividad a partir de la cual tienen sustento el desarrollo e implementación del Modelo de Seguridad y Privacidad de la Información en la institución.</w:t>
      </w:r>
    </w:p>
    <w:p w14:paraId="2A01285D" w14:textId="77777777" w:rsidR="00127F84" w:rsidRPr="006217AB" w:rsidRDefault="00127F84" w:rsidP="00B47FE6">
      <w:pPr>
        <w:spacing w:after="0"/>
        <w:jc w:val="both"/>
        <w:rPr>
          <w:rFonts w:ascii="Arial" w:eastAsia="Segoe UI Light" w:hAnsi="Arial" w:cs="Arial"/>
          <w:sz w:val="24"/>
          <w:szCs w:val="24"/>
        </w:rPr>
      </w:pPr>
    </w:p>
    <w:p w14:paraId="79C94666" w14:textId="07DA86AC" w:rsidR="00DC2760" w:rsidRPr="006217AB" w:rsidRDefault="00DC2760" w:rsidP="00DC2760">
      <w:pPr>
        <w:pStyle w:val="Descripcin"/>
        <w:keepNext/>
        <w:spacing w:after="0"/>
        <w:jc w:val="center"/>
        <w:rPr>
          <w:rFonts w:ascii="Arial" w:hAnsi="Arial" w:cs="Arial"/>
          <w:b/>
          <w:bCs/>
          <w:color w:val="auto"/>
          <w:sz w:val="24"/>
          <w:szCs w:val="24"/>
        </w:rPr>
      </w:pPr>
      <w:bookmarkStart w:id="11" w:name="_Toc74056784"/>
      <w:r w:rsidRPr="006217AB">
        <w:rPr>
          <w:rFonts w:ascii="Arial" w:hAnsi="Arial" w:cs="Arial"/>
          <w:b/>
          <w:bCs/>
          <w:color w:val="auto"/>
          <w:sz w:val="24"/>
          <w:szCs w:val="24"/>
        </w:rPr>
        <w:t xml:space="preserve">Tabla </w:t>
      </w:r>
      <w:r w:rsidRPr="006217AB">
        <w:rPr>
          <w:rFonts w:ascii="Arial" w:hAnsi="Arial" w:cs="Arial"/>
          <w:b/>
          <w:bCs/>
          <w:color w:val="auto"/>
          <w:sz w:val="24"/>
          <w:szCs w:val="24"/>
        </w:rPr>
        <w:fldChar w:fldCharType="begin"/>
      </w:r>
      <w:r w:rsidRPr="006217AB">
        <w:rPr>
          <w:rFonts w:ascii="Arial" w:hAnsi="Arial" w:cs="Arial"/>
          <w:b/>
          <w:bCs/>
          <w:color w:val="auto"/>
          <w:sz w:val="24"/>
          <w:szCs w:val="24"/>
        </w:rPr>
        <w:instrText xml:space="preserve"> SEQ Tabla \* ARABIC </w:instrText>
      </w:r>
      <w:r w:rsidRPr="006217AB">
        <w:rPr>
          <w:rFonts w:ascii="Arial" w:hAnsi="Arial" w:cs="Arial"/>
          <w:b/>
          <w:bCs/>
          <w:color w:val="auto"/>
          <w:sz w:val="24"/>
          <w:szCs w:val="24"/>
        </w:rPr>
        <w:fldChar w:fldCharType="separate"/>
      </w:r>
      <w:r w:rsidR="00825FA7" w:rsidRPr="006217AB">
        <w:rPr>
          <w:rFonts w:ascii="Arial" w:hAnsi="Arial" w:cs="Arial"/>
          <w:b/>
          <w:bCs/>
          <w:noProof/>
          <w:color w:val="auto"/>
          <w:sz w:val="24"/>
          <w:szCs w:val="24"/>
        </w:rPr>
        <w:t>1</w:t>
      </w:r>
      <w:r w:rsidRPr="006217AB">
        <w:rPr>
          <w:rFonts w:ascii="Arial" w:hAnsi="Arial" w:cs="Arial"/>
          <w:b/>
          <w:bCs/>
          <w:color w:val="auto"/>
          <w:sz w:val="24"/>
          <w:szCs w:val="24"/>
        </w:rPr>
        <w:fldChar w:fldCharType="end"/>
      </w:r>
      <w:r w:rsidRPr="006217AB">
        <w:rPr>
          <w:rFonts w:ascii="Arial" w:hAnsi="Arial" w:cs="Arial"/>
          <w:b/>
          <w:bCs/>
          <w:color w:val="auto"/>
          <w:sz w:val="24"/>
          <w:szCs w:val="24"/>
        </w:rPr>
        <w:t>. Marco Normativo</w:t>
      </w:r>
      <w:bookmarkEnd w:id="11"/>
    </w:p>
    <w:tbl>
      <w:tblPr>
        <w:tblStyle w:val="Tabladecuadrcula1clara"/>
        <w:tblW w:w="9460" w:type="dxa"/>
        <w:tblLayout w:type="fixed"/>
        <w:tblLook w:val="0000" w:firstRow="0" w:lastRow="0" w:firstColumn="0" w:lastColumn="0" w:noHBand="0" w:noVBand="0"/>
      </w:tblPr>
      <w:tblGrid>
        <w:gridCol w:w="3256"/>
        <w:gridCol w:w="6204"/>
      </w:tblGrid>
      <w:tr w:rsidR="000C3EE6" w:rsidRPr="006217AB" w14:paraId="1E39C398" w14:textId="77777777" w:rsidTr="006217AB">
        <w:trPr>
          <w:trHeight w:val="622"/>
        </w:trPr>
        <w:tc>
          <w:tcPr>
            <w:tcW w:w="3256" w:type="dxa"/>
          </w:tcPr>
          <w:p w14:paraId="41234E6A" w14:textId="77777777" w:rsidR="000C3EE6" w:rsidRPr="006217AB" w:rsidRDefault="000C3EE6" w:rsidP="00453F4E">
            <w:pPr>
              <w:jc w:val="center"/>
              <w:rPr>
                <w:rFonts w:ascii="Arial" w:hAnsi="Arial" w:cs="Arial"/>
                <w:b/>
                <w:szCs w:val="20"/>
              </w:rPr>
            </w:pPr>
            <w:r w:rsidRPr="006217AB">
              <w:rPr>
                <w:rFonts w:ascii="Arial" w:hAnsi="Arial" w:cs="Arial"/>
                <w:b/>
                <w:szCs w:val="20"/>
              </w:rPr>
              <w:t>NORMATIVIDAD</w:t>
            </w:r>
          </w:p>
        </w:tc>
        <w:tc>
          <w:tcPr>
            <w:tcW w:w="6204" w:type="dxa"/>
          </w:tcPr>
          <w:p w14:paraId="02840829" w14:textId="77777777" w:rsidR="000C3EE6" w:rsidRPr="006217AB" w:rsidRDefault="000C3EE6" w:rsidP="00453F4E">
            <w:pPr>
              <w:jc w:val="center"/>
              <w:rPr>
                <w:rFonts w:ascii="Arial" w:hAnsi="Arial" w:cs="Arial"/>
                <w:b/>
                <w:szCs w:val="20"/>
              </w:rPr>
            </w:pPr>
            <w:r w:rsidRPr="006217AB">
              <w:rPr>
                <w:rFonts w:ascii="Arial" w:hAnsi="Arial" w:cs="Arial"/>
                <w:b/>
                <w:szCs w:val="20"/>
              </w:rPr>
              <w:t>DEFINICIÓN</w:t>
            </w:r>
          </w:p>
        </w:tc>
      </w:tr>
      <w:tr w:rsidR="000C3EE6" w:rsidRPr="006217AB" w14:paraId="1F292679" w14:textId="77777777" w:rsidTr="006217AB">
        <w:trPr>
          <w:trHeight w:val="622"/>
        </w:trPr>
        <w:tc>
          <w:tcPr>
            <w:tcW w:w="3256" w:type="dxa"/>
          </w:tcPr>
          <w:p w14:paraId="291168A0" w14:textId="77777777" w:rsidR="000C3EE6" w:rsidRPr="006217AB" w:rsidRDefault="000C3EE6" w:rsidP="00453F4E">
            <w:pPr>
              <w:rPr>
                <w:rFonts w:ascii="Arial" w:hAnsi="Arial" w:cs="Arial"/>
                <w:szCs w:val="20"/>
              </w:rPr>
            </w:pPr>
            <w:r w:rsidRPr="006217AB">
              <w:rPr>
                <w:rFonts w:ascii="Arial" w:hAnsi="Arial" w:cs="Arial"/>
                <w:szCs w:val="20"/>
              </w:rPr>
              <w:t>Ley 1581 de 2012</w:t>
            </w:r>
          </w:p>
        </w:tc>
        <w:tc>
          <w:tcPr>
            <w:tcW w:w="6204" w:type="dxa"/>
          </w:tcPr>
          <w:p w14:paraId="1BE79AC5" w14:textId="77777777" w:rsidR="000C3EE6" w:rsidRPr="006217AB" w:rsidRDefault="000C3EE6" w:rsidP="00453F4E">
            <w:pPr>
              <w:jc w:val="both"/>
              <w:rPr>
                <w:rFonts w:ascii="Arial" w:hAnsi="Arial" w:cs="Arial"/>
                <w:szCs w:val="20"/>
              </w:rPr>
            </w:pPr>
            <w:r w:rsidRPr="006217AB">
              <w:rPr>
                <w:rFonts w:ascii="Arial" w:hAnsi="Arial" w:cs="Arial"/>
                <w:szCs w:val="20"/>
              </w:rPr>
              <w:t>Establece disposiciones generales para la protección de datos personales y los principios rectores para su tratamiento.</w:t>
            </w:r>
          </w:p>
        </w:tc>
      </w:tr>
      <w:tr w:rsidR="000C3EE6" w:rsidRPr="006217AB" w14:paraId="507D8E72" w14:textId="77777777" w:rsidTr="006217AB">
        <w:trPr>
          <w:trHeight w:val="564"/>
        </w:trPr>
        <w:tc>
          <w:tcPr>
            <w:tcW w:w="3256" w:type="dxa"/>
          </w:tcPr>
          <w:p w14:paraId="08B5BE8F" w14:textId="77777777" w:rsidR="000C3EE6" w:rsidRPr="006217AB" w:rsidRDefault="000C3EE6" w:rsidP="00453F4E">
            <w:pPr>
              <w:rPr>
                <w:rFonts w:ascii="Arial" w:hAnsi="Arial" w:cs="Arial"/>
                <w:szCs w:val="20"/>
              </w:rPr>
            </w:pPr>
            <w:r w:rsidRPr="006217AB">
              <w:rPr>
                <w:rFonts w:ascii="Arial" w:hAnsi="Arial" w:cs="Arial"/>
                <w:szCs w:val="20"/>
              </w:rPr>
              <w:t>Decreto 1377 de 2013</w:t>
            </w:r>
          </w:p>
        </w:tc>
        <w:tc>
          <w:tcPr>
            <w:tcW w:w="6204" w:type="dxa"/>
          </w:tcPr>
          <w:p w14:paraId="3F5C3C2E" w14:textId="77777777" w:rsidR="000C3EE6" w:rsidRPr="006217AB" w:rsidRDefault="000C3EE6" w:rsidP="00453F4E">
            <w:pPr>
              <w:jc w:val="both"/>
              <w:rPr>
                <w:rFonts w:ascii="Arial" w:hAnsi="Arial" w:cs="Arial"/>
                <w:szCs w:val="20"/>
              </w:rPr>
            </w:pPr>
            <w:r w:rsidRPr="006217AB">
              <w:rPr>
                <w:rFonts w:ascii="Arial" w:hAnsi="Arial" w:cs="Arial"/>
                <w:szCs w:val="20"/>
              </w:rPr>
              <w:t>Reglamenta aspectos relacionados con la autorización y tratamiento de datos personales.</w:t>
            </w:r>
          </w:p>
        </w:tc>
      </w:tr>
      <w:tr w:rsidR="000C3EE6" w:rsidRPr="006217AB" w14:paraId="769662F8" w14:textId="77777777" w:rsidTr="006217AB">
        <w:trPr>
          <w:trHeight w:val="347"/>
        </w:trPr>
        <w:tc>
          <w:tcPr>
            <w:tcW w:w="3256" w:type="dxa"/>
          </w:tcPr>
          <w:p w14:paraId="7BCE8E2B" w14:textId="77777777" w:rsidR="000C3EE6" w:rsidRPr="006217AB" w:rsidRDefault="000C3EE6" w:rsidP="00453F4E">
            <w:pPr>
              <w:rPr>
                <w:rFonts w:ascii="Arial" w:hAnsi="Arial" w:cs="Arial"/>
                <w:szCs w:val="20"/>
              </w:rPr>
            </w:pPr>
            <w:r w:rsidRPr="006217AB">
              <w:rPr>
                <w:rFonts w:ascii="Arial" w:hAnsi="Arial" w:cs="Arial"/>
                <w:szCs w:val="20"/>
              </w:rPr>
              <w:t>Sentencia C-748 de 2011</w:t>
            </w:r>
          </w:p>
        </w:tc>
        <w:tc>
          <w:tcPr>
            <w:tcW w:w="6204" w:type="dxa"/>
          </w:tcPr>
          <w:p w14:paraId="3E30F0E5" w14:textId="77777777" w:rsidR="000C3EE6" w:rsidRPr="006217AB" w:rsidRDefault="000C3EE6" w:rsidP="00453F4E">
            <w:pPr>
              <w:jc w:val="both"/>
              <w:rPr>
                <w:rFonts w:ascii="Arial" w:hAnsi="Arial" w:cs="Arial"/>
                <w:szCs w:val="20"/>
              </w:rPr>
            </w:pPr>
            <w:r w:rsidRPr="006217AB">
              <w:rPr>
                <w:rFonts w:ascii="Arial" w:hAnsi="Arial" w:cs="Arial"/>
                <w:szCs w:val="20"/>
              </w:rPr>
              <w:t>Define el habeas data y la protección constitucional de los datos personales.</w:t>
            </w:r>
          </w:p>
        </w:tc>
      </w:tr>
      <w:tr w:rsidR="000C3EE6" w:rsidRPr="006217AB" w14:paraId="636C7840" w14:textId="77777777" w:rsidTr="006217AB">
        <w:trPr>
          <w:trHeight w:val="347"/>
        </w:trPr>
        <w:tc>
          <w:tcPr>
            <w:tcW w:w="3256" w:type="dxa"/>
          </w:tcPr>
          <w:p w14:paraId="025FC5E0" w14:textId="77777777" w:rsidR="000C3EE6" w:rsidRPr="006217AB" w:rsidRDefault="000C3EE6" w:rsidP="00453F4E">
            <w:pPr>
              <w:rPr>
                <w:rFonts w:ascii="Arial" w:hAnsi="Arial" w:cs="Arial"/>
                <w:szCs w:val="20"/>
              </w:rPr>
            </w:pPr>
            <w:r w:rsidRPr="006217AB">
              <w:rPr>
                <w:rFonts w:ascii="Arial" w:hAnsi="Arial" w:cs="Arial"/>
                <w:szCs w:val="20"/>
              </w:rPr>
              <w:t>Decreto 1008 de 2018</w:t>
            </w:r>
          </w:p>
        </w:tc>
        <w:tc>
          <w:tcPr>
            <w:tcW w:w="6204" w:type="dxa"/>
          </w:tcPr>
          <w:p w14:paraId="2F36C691" w14:textId="77777777" w:rsidR="000C3EE6" w:rsidRPr="006217AB" w:rsidRDefault="000C3EE6" w:rsidP="00453F4E">
            <w:pPr>
              <w:jc w:val="both"/>
              <w:rPr>
                <w:rFonts w:ascii="Arial" w:hAnsi="Arial" w:cs="Arial"/>
                <w:szCs w:val="20"/>
              </w:rPr>
            </w:pPr>
            <w:r w:rsidRPr="006217AB">
              <w:rPr>
                <w:rFonts w:ascii="Arial" w:hAnsi="Arial" w:cs="Arial"/>
                <w:szCs w:val="20"/>
              </w:rPr>
              <w:t>Adopta la Política de Gobierno Digital en Colombia.</w:t>
            </w:r>
          </w:p>
        </w:tc>
      </w:tr>
      <w:tr w:rsidR="000C3EE6" w:rsidRPr="006217AB" w14:paraId="4AA8F8D5" w14:textId="77777777" w:rsidTr="006217AB">
        <w:trPr>
          <w:trHeight w:val="564"/>
        </w:trPr>
        <w:tc>
          <w:tcPr>
            <w:tcW w:w="3256" w:type="dxa"/>
          </w:tcPr>
          <w:p w14:paraId="534E1C58" w14:textId="77777777" w:rsidR="000C3EE6" w:rsidRPr="006217AB" w:rsidRDefault="000C3EE6" w:rsidP="00453F4E">
            <w:pPr>
              <w:rPr>
                <w:rFonts w:ascii="Arial" w:hAnsi="Arial" w:cs="Arial"/>
                <w:szCs w:val="20"/>
              </w:rPr>
            </w:pPr>
            <w:r w:rsidRPr="006217AB">
              <w:rPr>
                <w:rFonts w:ascii="Arial" w:hAnsi="Arial" w:cs="Arial"/>
                <w:szCs w:val="20"/>
              </w:rPr>
              <w:t xml:space="preserve">Política de Seguridad y Privacidad de la Información – </w:t>
            </w:r>
            <w:proofErr w:type="spellStart"/>
            <w:r w:rsidRPr="006217AB">
              <w:rPr>
                <w:rFonts w:ascii="Arial" w:hAnsi="Arial" w:cs="Arial"/>
                <w:szCs w:val="20"/>
              </w:rPr>
              <w:t>MinTIC</w:t>
            </w:r>
            <w:proofErr w:type="spellEnd"/>
            <w:r w:rsidRPr="006217AB">
              <w:rPr>
                <w:rFonts w:ascii="Arial" w:hAnsi="Arial" w:cs="Arial"/>
                <w:szCs w:val="20"/>
              </w:rPr>
              <w:t xml:space="preserve"> (MSPI)</w:t>
            </w:r>
          </w:p>
        </w:tc>
        <w:tc>
          <w:tcPr>
            <w:tcW w:w="6204" w:type="dxa"/>
          </w:tcPr>
          <w:p w14:paraId="76A247CA" w14:textId="77777777" w:rsidR="000C3EE6" w:rsidRPr="006217AB" w:rsidRDefault="000C3EE6" w:rsidP="00453F4E">
            <w:pPr>
              <w:jc w:val="both"/>
              <w:rPr>
                <w:rFonts w:ascii="Arial" w:hAnsi="Arial" w:cs="Arial"/>
                <w:szCs w:val="20"/>
              </w:rPr>
            </w:pPr>
            <w:r w:rsidRPr="006217AB">
              <w:rPr>
                <w:rFonts w:ascii="Arial" w:hAnsi="Arial" w:cs="Arial"/>
                <w:szCs w:val="20"/>
              </w:rPr>
              <w:t>Lineamientos para la gestión de riesgos, seguridad y privacidad en entidades públicas.</w:t>
            </w:r>
          </w:p>
        </w:tc>
      </w:tr>
      <w:tr w:rsidR="000C3EE6" w:rsidRPr="006217AB" w14:paraId="5B1F4208" w14:textId="77777777" w:rsidTr="006217AB">
        <w:trPr>
          <w:trHeight w:val="564"/>
        </w:trPr>
        <w:tc>
          <w:tcPr>
            <w:tcW w:w="3256" w:type="dxa"/>
          </w:tcPr>
          <w:p w14:paraId="4F5EE54F" w14:textId="77777777" w:rsidR="000C3EE6" w:rsidRPr="006217AB" w:rsidRDefault="000C3EE6" w:rsidP="00453F4E">
            <w:pPr>
              <w:rPr>
                <w:rFonts w:ascii="Arial" w:hAnsi="Arial" w:cs="Arial"/>
                <w:szCs w:val="20"/>
              </w:rPr>
            </w:pPr>
            <w:r w:rsidRPr="006217AB">
              <w:rPr>
                <w:rFonts w:ascii="Arial" w:hAnsi="Arial" w:cs="Arial"/>
                <w:szCs w:val="20"/>
              </w:rPr>
              <w:t xml:space="preserve">Guía de Gestión de Riesgos de Seguridad y Privacidad </w:t>
            </w:r>
            <w:proofErr w:type="spellStart"/>
            <w:r w:rsidRPr="006217AB">
              <w:rPr>
                <w:rFonts w:ascii="Arial" w:hAnsi="Arial" w:cs="Arial"/>
                <w:szCs w:val="20"/>
              </w:rPr>
              <w:t>MinTIC</w:t>
            </w:r>
            <w:proofErr w:type="spellEnd"/>
            <w:r w:rsidRPr="006217AB">
              <w:rPr>
                <w:rFonts w:ascii="Arial" w:hAnsi="Arial" w:cs="Arial"/>
                <w:szCs w:val="20"/>
              </w:rPr>
              <w:t xml:space="preserve"> (2022)</w:t>
            </w:r>
          </w:p>
        </w:tc>
        <w:tc>
          <w:tcPr>
            <w:tcW w:w="6204" w:type="dxa"/>
          </w:tcPr>
          <w:p w14:paraId="068FF10D" w14:textId="77777777" w:rsidR="000C3EE6" w:rsidRPr="006217AB" w:rsidRDefault="000C3EE6" w:rsidP="00453F4E">
            <w:pPr>
              <w:jc w:val="both"/>
              <w:rPr>
                <w:rFonts w:ascii="Arial" w:hAnsi="Arial" w:cs="Arial"/>
                <w:szCs w:val="20"/>
              </w:rPr>
            </w:pPr>
            <w:r w:rsidRPr="006217AB">
              <w:rPr>
                <w:rFonts w:ascii="Arial" w:hAnsi="Arial" w:cs="Arial"/>
                <w:szCs w:val="20"/>
              </w:rPr>
              <w:t>Instrumento obligatorio para la gestión de riesgos en el sector público.</w:t>
            </w:r>
          </w:p>
        </w:tc>
      </w:tr>
      <w:tr w:rsidR="000C3EE6" w:rsidRPr="006217AB" w14:paraId="21D81BBF" w14:textId="77777777" w:rsidTr="006217AB">
        <w:trPr>
          <w:trHeight w:val="564"/>
        </w:trPr>
        <w:tc>
          <w:tcPr>
            <w:tcW w:w="3256" w:type="dxa"/>
          </w:tcPr>
          <w:p w14:paraId="59352397" w14:textId="77777777" w:rsidR="000C3EE6" w:rsidRPr="006217AB" w:rsidRDefault="000C3EE6" w:rsidP="00453F4E">
            <w:pPr>
              <w:rPr>
                <w:rFonts w:ascii="Arial" w:hAnsi="Arial" w:cs="Arial"/>
                <w:szCs w:val="20"/>
              </w:rPr>
            </w:pPr>
            <w:r w:rsidRPr="006217AB">
              <w:rPr>
                <w:rFonts w:ascii="Arial" w:hAnsi="Arial" w:cs="Arial"/>
                <w:szCs w:val="20"/>
              </w:rPr>
              <w:lastRenderedPageBreak/>
              <w:t>Ley 594 de 2000 – Ley General de Archivos</w:t>
            </w:r>
          </w:p>
        </w:tc>
        <w:tc>
          <w:tcPr>
            <w:tcW w:w="6204" w:type="dxa"/>
          </w:tcPr>
          <w:p w14:paraId="66A34D44" w14:textId="77777777" w:rsidR="000C3EE6" w:rsidRPr="006217AB" w:rsidRDefault="000C3EE6" w:rsidP="00453F4E">
            <w:pPr>
              <w:jc w:val="both"/>
              <w:rPr>
                <w:rFonts w:ascii="Arial" w:hAnsi="Arial" w:cs="Arial"/>
                <w:szCs w:val="20"/>
              </w:rPr>
            </w:pPr>
            <w:r w:rsidRPr="006217AB">
              <w:rPr>
                <w:rFonts w:ascii="Arial" w:hAnsi="Arial" w:cs="Arial"/>
                <w:szCs w:val="20"/>
              </w:rPr>
              <w:t>Define disposiciones para la administración, conservación y custodia de documentos físicos y electrónicos.</w:t>
            </w:r>
          </w:p>
        </w:tc>
      </w:tr>
      <w:tr w:rsidR="000C3EE6" w:rsidRPr="006217AB" w14:paraId="5B0416CF" w14:textId="77777777" w:rsidTr="006217AB">
        <w:trPr>
          <w:trHeight w:val="564"/>
        </w:trPr>
        <w:tc>
          <w:tcPr>
            <w:tcW w:w="3256" w:type="dxa"/>
          </w:tcPr>
          <w:p w14:paraId="7AAD3364" w14:textId="77777777" w:rsidR="000C3EE6" w:rsidRPr="006217AB" w:rsidRDefault="000C3EE6" w:rsidP="00453F4E">
            <w:pPr>
              <w:rPr>
                <w:rFonts w:ascii="Arial" w:hAnsi="Arial" w:cs="Arial"/>
                <w:szCs w:val="20"/>
              </w:rPr>
            </w:pPr>
            <w:r w:rsidRPr="006217AB">
              <w:rPr>
                <w:rFonts w:ascii="Arial" w:hAnsi="Arial" w:cs="Arial"/>
                <w:szCs w:val="20"/>
              </w:rPr>
              <w:t>Acuerdo AGN 006 de 2015</w:t>
            </w:r>
          </w:p>
        </w:tc>
        <w:tc>
          <w:tcPr>
            <w:tcW w:w="6204" w:type="dxa"/>
          </w:tcPr>
          <w:p w14:paraId="61998EB1" w14:textId="77777777" w:rsidR="000C3EE6" w:rsidRPr="006217AB" w:rsidRDefault="000C3EE6" w:rsidP="00453F4E">
            <w:pPr>
              <w:jc w:val="both"/>
              <w:rPr>
                <w:rFonts w:ascii="Arial" w:hAnsi="Arial" w:cs="Arial"/>
                <w:szCs w:val="20"/>
              </w:rPr>
            </w:pPr>
            <w:r w:rsidRPr="006217AB">
              <w:rPr>
                <w:rFonts w:ascii="Arial" w:hAnsi="Arial" w:cs="Arial"/>
                <w:szCs w:val="20"/>
              </w:rPr>
              <w:t>Lineamientos para documentos electrónicos de archivo y gestión de riesgos asociados a su preservación.</w:t>
            </w:r>
          </w:p>
        </w:tc>
      </w:tr>
      <w:tr w:rsidR="000C3EE6" w:rsidRPr="006217AB" w14:paraId="6331C2B5" w14:textId="77777777" w:rsidTr="006217AB">
        <w:trPr>
          <w:trHeight w:val="564"/>
        </w:trPr>
        <w:tc>
          <w:tcPr>
            <w:tcW w:w="3256" w:type="dxa"/>
          </w:tcPr>
          <w:p w14:paraId="46EBDC5D" w14:textId="77777777" w:rsidR="000C3EE6" w:rsidRPr="006217AB" w:rsidRDefault="000C3EE6" w:rsidP="00453F4E">
            <w:pPr>
              <w:rPr>
                <w:rFonts w:ascii="Arial" w:hAnsi="Arial" w:cs="Arial"/>
                <w:szCs w:val="20"/>
              </w:rPr>
            </w:pPr>
            <w:r w:rsidRPr="006217AB">
              <w:rPr>
                <w:rFonts w:ascii="Arial" w:hAnsi="Arial" w:cs="Arial"/>
                <w:szCs w:val="20"/>
              </w:rPr>
              <w:t>Ley 1712 de 2014</w:t>
            </w:r>
          </w:p>
        </w:tc>
        <w:tc>
          <w:tcPr>
            <w:tcW w:w="6204" w:type="dxa"/>
          </w:tcPr>
          <w:p w14:paraId="6171BB78" w14:textId="77777777" w:rsidR="000C3EE6" w:rsidRPr="006217AB" w:rsidRDefault="000C3EE6" w:rsidP="00453F4E">
            <w:pPr>
              <w:jc w:val="both"/>
              <w:rPr>
                <w:rFonts w:ascii="Arial" w:hAnsi="Arial" w:cs="Arial"/>
                <w:szCs w:val="20"/>
              </w:rPr>
            </w:pPr>
            <w:r w:rsidRPr="006217AB">
              <w:rPr>
                <w:rFonts w:ascii="Arial" w:hAnsi="Arial" w:cs="Arial"/>
                <w:szCs w:val="20"/>
              </w:rPr>
              <w:t>Regula el derecho al acceso a la información pública y determina obligaciones asociadas a la clasificación y reserva de la información.</w:t>
            </w:r>
          </w:p>
        </w:tc>
      </w:tr>
      <w:tr w:rsidR="000C3EE6" w:rsidRPr="006217AB" w14:paraId="773E951A" w14:textId="77777777" w:rsidTr="006217AB">
        <w:trPr>
          <w:trHeight w:val="564"/>
        </w:trPr>
        <w:tc>
          <w:tcPr>
            <w:tcW w:w="3256" w:type="dxa"/>
          </w:tcPr>
          <w:p w14:paraId="07078AF9" w14:textId="77777777" w:rsidR="000C3EE6" w:rsidRPr="006217AB" w:rsidRDefault="000C3EE6" w:rsidP="00453F4E">
            <w:pPr>
              <w:rPr>
                <w:rFonts w:ascii="Arial" w:hAnsi="Arial" w:cs="Arial"/>
                <w:szCs w:val="20"/>
              </w:rPr>
            </w:pPr>
            <w:r w:rsidRPr="006217AB">
              <w:rPr>
                <w:rFonts w:ascii="Arial" w:hAnsi="Arial" w:cs="Arial"/>
                <w:szCs w:val="20"/>
              </w:rPr>
              <w:t>Decreto 1081 de 2015</w:t>
            </w:r>
          </w:p>
        </w:tc>
        <w:tc>
          <w:tcPr>
            <w:tcW w:w="6204" w:type="dxa"/>
          </w:tcPr>
          <w:p w14:paraId="476B378A" w14:textId="77777777" w:rsidR="000C3EE6" w:rsidRPr="006217AB" w:rsidRDefault="000C3EE6" w:rsidP="00453F4E">
            <w:pPr>
              <w:jc w:val="both"/>
              <w:rPr>
                <w:rFonts w:ascii="Arial" w:hAnsi="Arial" w:cs="Arial"/>
                <w:szCs w:val="20"/>
              </w:rPr>
            </w:pPr>
            <w:r w:rsidRPr="006217AB">
              <w:rPr>
                <w:rFonts w:ascii="Arial" w:hAnsi="Arial" w:cs="Arial"/>
                <w:szCs w:val="20"/>
              </w:rPr>
              <w:t>Reglamenta parcialmente la Ley 1712.</w:t>
            </w:r>
          </w:p>
        </w:tc>
      </w:tr>
      <w:tr w:rsidR="000C3EE6" w:rsidRPr="006217AB" w14:paraId="3E172389" w14:textId="77777777" w:rsidTr="006217AB">
        <w:trPr>
          <w:trHeight w:val="231"/>
        </w:trPr>
        <w:tc>
          <w:tcPr>
            <w:tcW w:w="3256" w:type="dxa"/>
          </w:tcPr>
          <w:p w14:paraId="36EAFCD5" w14:textId="77777777" w:rsidR="000C3EE6" w:rsidRPr="006217AB" w:rsidRDefault="000C3EE6" w:rsidP="00453F4E">
            <w:pPr>
              <w:rPr>
                <w:rFonts w:ascii="Arial" w:hAnsi="Arial" w:cs="Arial"/>
                <w:szCs w:val="20"/>
              </w:rPr>
            </w:pPr>
            <w:r w:rsidRPr="006217AB">
              <w:rPr>
                <w:rFonts w:ascii="Arial" w:hAnsi="Arial" w:cs="Arial"/>
                <w:szCs w:val="20"/>
              </w:rPr>
              <w:t>Ley 2015 de 2020</w:t>
            </w:r>
          </w:p>
        </w:tc>
        <w:tc>
          <w:tcPr>
            <w:tcW w:w="6204" w:type="dxa"/>
          </w:tcPr>
          <w:p w14:paraId="6FF250EA" w14:textId="77777777" w:rsidR="000C3EE6" w:rsidRPr="006217AB" w:rsidRDefault="000C3EE6" w:rsidP="00453F4E">
            <w:pPr>
              <w:jc w:val="both"/>
              <w:rPr>
                <w:rFonts w:ascii="Arial" w:hAnsi="Arial" w:cs="Arial"/>
                <w:szCs w:val="20"/>
              </w:rPr>
            </w:pPr>
            <w:r w:rsidRPr="006217AB">
              <w:rPr>
                <w:rFonts w:ascii="Arial" w:hAnsi="Arial" w:cs="Arial"/>
                <w:szCs w:val="20"/>
              </w:rPr>
              <w:t>Regula la Historia Clínica Electrónica Interoperable (HCEI).</w:t>
            </w:r>
          </w:p>
        </w:tc>
      </w:tr>
      <w:tr w:rsidR="000C3EE6" w:rsidRPr="006217AB" w14:paraId="48DF9BB9" w14:textId="77777777" w:rsidTr="006217AB">
        <w:trPr>
          <w:trHeight w:val="231"/>
        </w:trPr>
        <w:tc>
          <w:tcPr>
            <w:tcW w:w="3256" w:type="dxa"/>
          </w:tcPr>
          <w:p w14:paraId="18BB026F" w14:textId="77777777" w:rsidR="000C3EE6" w:rsidRPr="006217AB" w:rsidRDefault="000C3EE6" w:rsidP="00453F4E">
            <w:pPr>
              <w:rPr>
                <w:rFonts w:ascii="Arial" w:hAnsi="Arial" w:cs="Arial"/>
                <w:szCs w:val="20"/>
              </w:rPr>
            </w:pPr>
            <w:r w:rsidRPr="006217AB">
              <w:rPr>
                <w:rFonts w:ascii="Arial" w:hAnsi="Arial" w:cs="Arial"/>
                <w:szCs w:val="20"/>
              </w:rPr>
              <w:t>Resolución 1995 de 1999</w:t>
            </w:r>
          </w:p>
        </w:tc>
        <w:tc>
          <w:tcPr>
            <w:tcW w:w="6204" w:type="dxa"/>
          </w:tcPr>
          <w:p w14:paraId="5959109F" w14:textId="77777777" w:rsidR="000C3EE6" w:rsidRPr="006217AB" w:rsidRDefault="000C3EE6" w:rsidP="00453F4E">
            <w:pPr>
              <w:jc w:val="both"/>
              <w:rPr>
                <w:rFonts w:ascii="Arial" w:hAnsi="Arial" w:cs="Arial"/>
                <w:szCs w:val="20"/>
              </w:rPr>
            </w:pPr>
            <w:r w:rsidRPr="006217AB">
              <w:rPr>
                <w:rFonts w:ascii="Arial" w:hAnsi="Arial" w:cs="Arial"/>
                <w:szCs w:val="20"/>
              </w:rPr>
              <w:t>Regula la historia clínica, su manejo, custodia, acceso y reserva.</w:t>
            </w:r>
          </w:p>
        </w:tc>
      </w:tr>
      <w:tr w:rsidR="000C3EE6" w:rsidRPr="006217AB" w14:paraId="632501E9" w14:textId="77777777" w:rsidTr="006217AB">
        <w:trPr>
          <w:trHeight w:val="231"/>
        </w:trPr>
        <w:tc>
          <w:tcPr>
            <w:tcW w:w="3256" w:type="dxa"/>
          </w:tcPr>
          <w:p w14:paraId="4565DAA1" w14:textId="77777777" w:rsidR="000C3EE6" w:rsidRPr="006217AB" w:rsidRDefault="000C3EE6" w:rsidP="00453F4E">
            <w:pPr>
              <w:rPr>
                <w:rFonts w:ascii="Arial" w:hAnsi="Arial" w:cs="Arial"/>
                <w:szCs w:val="20"/>
              </w:rPr>
            </w:pPr>
            <w:r w:rsidRPr="006217AB">
              <w:rPr>
                <w:rFonts w:ascii="Arial" w:hAnsi="Arial" w:cs="Arial"/>
                <w:szCs w:val="20"/>
              </w:rPr>
              <w:t>Resolución 5109 de 2015</w:t>
            </w:r>
          </w:p>
        </w:tc>
        <w:tc>
          <w:tcPr>
            <w:tcW w:w="6204" w:type="dxa"/>
          </w:tcPr>
          <w:p w14:paraId="6F8124D5" w14:textId="77777777" w:rsidR="000C3EE6" w:rsidRPr="006217AB" w:rsidRDefault="000C3EE6" w:rsidP="00453F4E">
            <w:pPr>
              <w:jc w:val="both"/>
              <w:rPr>
                <w:rFonts w:ascii="Arial" w:hAnsi="Arial" w:cs="Arial"/>
                <w:szCs w:val="20"/>
              </w:rPr>
            </w:pPr>
            <w:r w:rsidRPr="006217AB">
              <w:rPr>
                <w:rFonts w:ascii="Arial" w:hAnsi="Arial" w:cs="Arial"/>
                <w:szCs w:val="20"/>
              </w:rPr>
              <w:t>Establece lineamientos de seguridad para la información del sistema de salud.</w:t>
            </w:r>
          </w:p>
          <w:p w14:paraId="486EF11F" w14:textId="77777777" w:rsidR="000C3EE6" w:rsidRPr="006217AB" w:rsidRDefault="000C3EE6" w:rsidP="00453F4E">
            <w:pPr>
              <w:jc w:val="both"/>
              <w:rPr>
                <w:rFonts w:ascii="Arial" w:hAnsi="Arial" w:cs="Arial"/>
                <w:szCs w:val="20"/>
              </w:rPr>
            </w:pPr>
          </w:p>
        </w:tc>
      </w:tr>
      <w:tr w:rsidR="000C3EE6" w:rsidRPr="006217AB" w14:paraId="283E2C89" w14:textId="77777777" w:rsidTr="006217AB">
        <w:trPr>
          <w:trHeight w:val="231"/>
        </w:trPr>
        <w:tc>
          <w:tcPr>
            <w:tcW w:w="3256" w:type="dxa"/>
          </w:tcPr>
          <w:p w14:paraId="1DC724B5" w14:textId="77777777" w:rsidR="000C3EE6" w:rsidRPr="006217AB" w:rsidRDefault="000C3EE6" w:rsidP="00453F4E">
            <w:pPr>
              <w:rPr>
                <w:rFonts w:ascii="Arial" w:hAnsi="Arial" w:cs="Arial"/>
                <w:szCs w:val="20"/>
              </w:rPr>
            </w:pPr>
            <w:r w:rsidRPr="006217AB">
              <w:rPr>
                <w:rFonts w:ascii="Arial" w:hAnsi="Arial" w:cs="Arial"/>
                <w:szCs w:val="20"/>
              </w:rPr>
              <w:t>ISO/IEC 27001:2022</w:t>
            </w:r>
          </w:p>
        </w:tc>
        <w:tc>
          <w:tcPr>
            <w:tcW w:w="6204" w:type="dxa"/>
          </w:tcPr>
          <w:p w14:paraId="7BD7FE28" w14:textId="77777777" w:rsidR="000C3EE6" w:rsidRPr="006217AB" w:rsidRDefault="000C3EE6" w:rsidP="00453F4E">
            <w:pPr>
              <w:jc w:val="both"/>
              <w:rPr>
                <w:rFonts w:ascii="Arial" w:hAnsi="Arial" w:cs="Arial"/>
                <w:szCs w:val="20"/>
              </w:rPr>
            </w:pPr>
            <w:r w:rsidRPr="006217AB">
              <w:rPr>
                <w:rFonts w:ascii="Arial" w:hAnsi="Arial" w:cs="Arial"/>
                <w:szCs w:val="20"/>
              </w:rPr>
              <w:t>Estándar internacional para establecer un Sistema de Gestión de Seguridad de la Información (SGSI).</w:t>
            </w:r>
          </w:p>
        </w:tc>
      </w:tr>
    </w:tbl>
    <w:p w14:paraId="32BA492A" w14:textId="3E06C76D" w:rsidR="00DC2760" w:rsidRPr="006217AB" w:rsidRDefault="00DC2760" w:rsidP="00F664EA">
      <w:pPr>
        <w:spacing w:after="0" w:line="240" w:lineRule="auto"/>
        <w:rPr>
          <w:rFonts w:ascii="Arial" w:hAnsi="Arial" w:cs="Arial"/>
          <w:sz w:val="24"/>
          <w:szCs w:val="24"/>
        </w:rPr>
      </w:pPr>
    </w:p>
    <w:p w14:paraId="435ED0E6" w14:textId="55462D7B" w:rsidR="002E2B3E" w:rsidRPr="006217AB" w:rsidRDefault="002E2B3E" w:rsidP="00F664EA">
      <w:pPr>
        <w:spacing w:after="0" w:line="240" w:lineRule="auto"/>
        <w:rPr>
          <w:rFonts w:ascii="Arial" w:hAnsi="Arial" w:cs="Arial"/>
          <w:sz w:val="24"/>
          <w:szCs w:val="24"/>
        </w:rPr>
      </w:pPr>
    </w:p>
    <w:p w14:paraId="004BAE31" w14:textId="77777777" w:rsidR="002E2B3E" w:rsidRPr="006217AB" w:rsidRDefault="002E2B3E" w:rsidP="00B47FE6">
      <w:pPr>
        <w:spacing w:after="0"/>
        <w:rPr>
          <w:rFonts w:ascii="Arial" w:hAnsi="Arial" w:cs="Arial"/>
          <w:sz w:val="24"/>
          <w:szCs w:val="24"/>
        </w:rPr>
      </w:pPr>
    </w:p>
    <w:p w14:paraId="53936A02" w14:textId="06F6929A" w:rsidR="00FC0FDC" w:rsidRPr="006217AB" w:rsidRDefault="00FC0FDC" w:rsidP="00B47FE6">
      <w:pPr>
        <w:pStyle w:val="Ttulo1"/>
        <w:spacing w:before="0" w:after="0" w:line="276" w:lineRule="auto"/>
        <w:rPr>
          <w:rFonts w:cs="Arial"/>
          <w:color w:val="000000"/>
          <w:sz w:val="24"/>
          <w:szCs w:val="24"/>
        </w:rPr>
      </w:pPr>
      <w:bookmarkStart w:id="12" w:name="_Toc217660089"/>
      <w:r w:rsidRPr="006217AB">
        <w:rPr>
          <w:rFonts w:cs="Arial"/>
          <w:sz w:val="24"/>
          <w:szCs w:val="24"/>
        </w:rPr>
        <w:t>5. ANALISIS DE LA SITUACION ACTUAL</w:t>
      </w:r>
      <w:bookmarkEnd w:id="12"/>
    </w:p>
    <w:p w14:paraId="5956A38B" w14:textId="77777777" w:rsidR="00FC0FDC" w:rsidRPr="006217AB" w:rsidRDefault="00FC0FDC" w:rsidP="00B47FE6">
      <w:pPr>
        <w:spacing w:after="0"/>
        <w:rPr>
          <w:rFonts w:ascii="Arial" w:hAnsi="Arial" w:cs="Arial"/>
          <w:sz w:val="24"/>
          <w:szCs w:val="24"/>
        </w:rPr>
      </w:pPr>
    </w:p>
    <w:p w14:paraId="6BCCFD03" w14:textId="77777777" w:rsidR="00FC0FDC" w:rsidRPr="006217AB" w:rsidRDefault="00FC0FDC" w:rsidP="00B47FE6">
      <w:pPr>
        <w:autoSpaceDE w:val="0"/>
        <w:autoSpaceDN w:val="0"/>
        <w:adjustRightInd w:val="0"/>
        <w:spacing w:after="0"/>
        <w:jc w:val="both"/>
        <w:rPr>
          <w:rFonts w:ascii="Arial" w:hAnsi="Arial" w:cs="Arial"/>
          <w:color w:val="000000"/>
          <w:sz w:val="24"/>
          <w:szCs w:val="24"/>
          <w:lang w:val="es-ES"/>
        </w:rPr>
      </w:pPr>
      <w:r w:rsidRPr="006217AB">
        <w:rPr>
          <w:rFonts w:ascii="Arial" w:hAnsi="Arial" w:cs="Arial"/>
          <w:color w:val="000000"/>
          <w:sz w:val="24"/>
          <w:szCs w:val="24"/>
          <w:lang w:val="es-ES"/>
        </w:rPr>
        <w:t>En Colombia se viene adelantando la implementación de la política de gobierno digital, tal como lo establece la Presidencia de la Republica y el Ministerio de Tecnologías de la Información y las Comunicaciones a través del Decreto 767 de 2022.</w:t>
      </w:r>
    </w:p>
    <w:p w14:paraId="32133D0C" w14:textId="77777777" w:rsidR="00FC0FDC" w:rsidRPr="006217AB" w:rsidRDefault="00FC0FDC" w:rsidP="00B47FE6">
      <w:pPr>
        <w:autoSpaceDE w:val="0"/>
        <w:autoSpaceDN w:val="0"/>
        <w:adjustRightInd w:val="0"/>
        <w:spacing w:after="0"/>
        <w:jc w:val="both"/>
        <w:rPr>
          <w:rFonts w:ascii="Arial" w:hAnsi="Arial" w:cs="Arial"/>
          <w:color w:val="000000"/>
          <w:sz w:val="24"/>
          <w:szCs w:val="24"/>
          <w:lang w:val="es-ES"/>
        </w:rPr>
      </w:pPr>
    </w:p>
    <w:p w14:paraId="2719D100" w14:textId="77777777" w:rsidR="00FC0FDC" w:rsidRPr="006217AB" w:rsidRDefault="00FC0FDC" w:rsidP="00B47FE6">
      <w:pPr>
        <w:autoSpaceDE w:val="0"/>
        <w:autoSpaceDN w:val="0"/>
        <w:adjustRightInd w:val="0"/>
        <w:spacing w:after="0"/>
        <w:jc w:val="both"/>
        <w:rPr>
          <w:rFonts w:ascii="Arial" w:hAnsi="Arial" w:cs="Arial"/>
          <w:color w:val="000000"/>
          <w:sz w:val="24"/>
          <w:szCs w:val="24"/>
          <w:lang w:val="es-ES"/>
        </w:rPr>
      </w:pPr>
      <w:r w:rsidRPr="006217AB">
        <w:rPr>
          <w:rFonts w:ascii="Arial" w:hAnsi="Arial" w:cs="Arial"/>
          <w:color w:val="000000"/>
          <w:sz w:val="24"/>
          <w:szCs w:val="24"/>
          <w:lang w:val="es-ES"/>
        </w:rPr>
        <w:t xml:space="preserve">Según el manual de la política de Gobierno Digital expedido por el </w:t>
      </w:r>
      <w:proofErr w:type="spellStart"/>
      <w:r w:rsidRPr="006217AB">
        <w:rPr>
          <w:rFonts w:ascii="Arial" w:hAnsi="Arial" w:cs="Arial"/>
          <w:color w:val="000000"/>
          <w:sz w:val="24"/>
          <w:szCs w:val="24"/>
          <w:lang w:val="es-ES"/>
        </w:rPr>
        <w:t>MinTIC</w:t>
      </w:r>
      <w:proofErr w:type="spellEnd"/>
      <w:r w:rsidRPr="006217AB">
        <w:rPr>
          <w:rFonts w:ascii="Arial" w:hAnsi="Arial" w:cs="Arial"/>
          <w:color w:val="000000"/>
          <w:sz w:val="24"/>
          <w:szCs w:val="24"/>
          <w:lang w:val="es-ES"/>
        </w:rPr>
        <w:t>, la implementación de la política de gobierno digital se ha definido en dos componentes: TIC para el estado y TIC para la sociedad, que son habilitados por cuatro elementos transversales: Arquitectura, Cultura y Apropiación, Seguridad y Privacidad de la Información y Servicios Ciudadanos Digitales.</w:t>
      </w:r>
    </w:p>
    <w:p w14:paraId="2473A619" w14:textId="77777777" w:rsidR="00FC0FDC" w:rsidRPr="006217AB" w:rsidRDefault="00FC0FDC" w:rsidP="00B47FE6">
      <w:pPr>
        <w:autoSpaceDE w:val="0"/>
        <w:autoSpaceDN w:val="0"/>
        <w:adjustRightInd w:val="0"/>
        <w:spacing w:after="0"/>
        <w:jc w:val="both"/>
        <w:rPr>
          <w:rFonts w:ascii="Arial" w:hAnsi="Arial" w:cs="Arial"/>
          <w:color w:val="000000"/>
          <w:sz w:val="24"/>
          <w:szCs w:val="24"/>
          <w:lang w:val="es-ES"/>
        </w:rPr>
      </w:pPr>
      <w:r w:rsidRPr="006217AB">
        <w:rPr>
          <w:rFonts w:ascii="Arial" w:hAnsi="Arial" w:cs="Arial"/>
          <w:color w:val="000000"/>
          <w:sz w:val="24"/>
          <w:szCs w:val="24"/>
          <w:lang w:val="es-ES"/>
        </w:rPr>
        <w:t>El manual en mención, precisa que el habilitador de Seguridad y Privacidad de la Información busca que las entidades públicas implementen los lineamientos de seguridad de la información en todos sus procesos, tramites, servicios, sistemas de información, infraestructura y en general, en todos los activos de información con el fin de preservar la confidencialidad, integridad, disponibilidad y privacidad de los datos.</w:t>
      </w:r>
    </w:p>
    <w:p w14:paraId="03B7D04C" w14:textId="77777777" w:rsidR="00FC0FDC" w:rsidRPr="006217AB" w:rsidRDefault="00FC0FDC" w:rsidP="00B47FE6">
      <w:pPr>
        <w:spacing w:after="0"/>
        <w:jc w:val="both"/>
        <w:rPr>
          <w:rFonts w:ascii="Arial" w:hAnsi="Arial" w:cs="Arial"/>
          <w:color w:val="000000"/>
          <w:sz w:val="24"/>
          <w:szCs w:val="24"/>
          <w:lang w:val="es-ES"/>
        </w:rPr>
      </w:pPr>
    </w:p>
    <w:p w14:paraId="3DBEA477" w14:textId="77777777" w:rsidR="00FC0FDC" w:rsidRPr="006217AB" w:rsidRDefault="00FC0FDC" w:rsidP="00B47FE6">
      <w:pPr>
        <w:autoSpaceDE w:val="0"/>
        <w:autoSpaceDN w:val="0"/>
        <w:adjustRightInd w:val="0"/>
        <w:spacing w:after="0"/>
        <w:jc w:val="both"/>
        <w:rPr>
          <w:rFonts w:ascii="Arial" w:hAnsi="Arial" w:cs="Arial"/>
          <w:color w:val="000000"/>
          <w:sz w:val="24"/>
          <w:szCs w:val="24"/>
          <w:lang w:val="es-ES"/>
        </w:rPr>
      </w:pPr>
      <w:r w:rsidRPr="006217AB">
        <w:rPr>
          <w:rFonts w:ascii="Arial" w:hAnsi="Arial" w:cs="Arial"/>
          <w:color w:val="000000"/>
          <w:sz w:val="24"/>
          <w:szCs w:val="24"/>
          <w:lang w:val="es-ES"/>
        </w:rPr>
        <w:t xml:space="preserve">El documento denominado Modelo de Seguridad y Privacidad de la Información (MSPI), expedido por el </w:t>
      </w:r>
      <w:proofErr w:type="spellStart"/>
      <w:r w:rsidRPr="006217AB">
        <w:rPr>
          <w:rFonts w:ascii="Arial" w:hAnsi="Arial" w:cs="Arial"/>
          <w:color w:val="000000"/>
          <w:sz w:val="24"/>
          <w:szCs w:val="24"/>
          <w:lang w:val="es-ES"/>
        </w:rPr>
        <w:t>MinTIC</w:t>
      </w:r>
      <w:proofErr w:type="spellEnd"/>
      <w:r w:rsidRPr="006217AB">
        <w:rPr>
          <w:rFonts w:ascii="Arial" w:hAnsi="Arial" w:cs="Arial"/>
          <w:color w:val="000000"/>
          <w:sz w:val="24"/>
          <w:szCs w:val="24"/>
          <w:lang w:val="es-ES"/>
        </w:rPr>
        <w:t xml:space="preserve">, expresa que la adopción de este, por las entidades del estado, conduce a la preservación de la confidencialidad, integridad, disponibilidad de la información, apoyada en un proceso de gestión del riesgo, brindando confianza a las partes interesadas acerca de la adecuada gestión de riesgos. La adopción, </w:t>
      </w:r>
      <w:r w:rsidRPr="006217AB">
        <w:rPr>
          <w:rFonts w:ascii="Arial" w:hAnsi="Arial" w:cs="Arial"/>
          <w:color w:val="000000"/>
          <w:sz w:val="24"/>
          <w:szCs w:val="24"/>
          <w:lang w:val="es-ES"/>
        </w:rPr>
        <w:lastRenderedPageBreak/>
        <w:t>implementación y evaluación del modelo mencionado, es una actividad obligatoria según lo expresado en el Decreto 767 de 2022.</w:t>
      </w:r>
    </w:p>
    <w:p w14:paraId="55B82D30" w14:textId="77777777" w:rsidR="00FC0FDC" w:rsidRPr="006217AB" w:rsidRDefault="00FC0FDC" w:rsidP="00B47FE6">
      <w:pPr>
        <w:autoSpaceDE w:val="0"/>
        <w:autoSpaceDN w:val="0"/>
        <w:adjustRightInd w:val="0"/>
        <w:spacing w:after="0"/>
        <w:jc w:val="both"/>
        <w:rPr>
          <w:rFonts w:ascii="Arial" w:hAnsi="Arial" w:cs="Arial"/>
          <w:sz w:val="24"/>
          <w:szCs w:val="24"/>
        </w:rPr>
      </w:pPr>
      <w:r w:rsidRPr="006217AB">
        <w:rPr>
          <w:rFonts w:ascii="Arial" w:hAnsi="Arial" w:cs="Arial"/>
          <w:color w:val="000000"/>
          <w:sz w:val="24"/>
          <w:szCs w:val="24"/>
          <w:lang w:val="es-ES"/>
        </w:rPr>
        <w:t xml:space="preserve"> </w:t>
      </w:r>
    </w:p>
    <w:p w14:paraId="7C9C8B87" w14:textId="6FBF4CCC" w:rsidR="00FC0FDC" w:rsidRPr="00B47FE6" w:rsidRDefault="00FC0FDC" w:rsidP="00B47FE6">
      <w:pPr>
        <w:autoSpaceDE w:val="0"/>
        <w:autoSpaceDN w:val="0"/>
        <w:adjustRightInd w:val="0"/>
        <w:spacing w:after="0"/>
        <w:jc w:val="both"/>
        <w:rPr>
          <w:rFonts w:ascii="Arial" w:hAnsi="Arial" w:cs="Arial"/>
          <w:color w:val="000000"/>
          <w:sz w:val="24"/>
          <w:szCs w:val="24"/>
          <w:lang w:val="es-ES"/>
        </w:rPr>
      </w:pPr>
      <w:r w:rsidRPr="006217AB">
        <w:rPr>
          <w:rFonts w:ascii="Arial" w:hAnsi="Arial" w:cs="Arial"/>
          <w:color w:val="000000"/>
          <w:sz w:val="24"/>
          <w:szCs w:val="24"/>
          <w:lang w:val="es-ES"/>
        </w:rPr>
        <w:t>En atención a lo anterior, se presenta el plan de seguridad y privacidad de la información 2025 para fortalecer la implementación del Modelo de seguridad y privacidad MSPI de la E.S.E Hospital Departamental San Antonio de Pitalito.</w:t>
      </w:r>
    </w:p>
    <w:p w14:paraId="6B5417A2" w14:textId="77777777" w:rsidR="00C2541C" w:rsidRPr="006217AB" w:rsidRDefault="00C2541C" w:rsidP="00B47FE6">
      <w:pPr>
        <w:spacing w:after="0"/>
        <w:rPr>
          <w:rFonts w:ascii="Arial" w:hAnsi="Arial" w:cs="Arial"/>
          <w:sz w:val="24"/>
          <w:szCs w:val="24"/>
        </w:rPr>
      </w:pPr>
      <w:bookmarkStart w:id="13" w:name="_Toc74056822"/>
      <w:bookmarkEnd w:id="13"/>
    </w:p>
    <w:p w14:paraId="0EBBFED9" w14:textId="6C6BC3B6" w:rsidR="00B638B2" w:rsidRPr="006217AB" w:rsidRDefault="0025025C" w:rsidP="00B47FE6">
      <w:pPr>
        <w:pStyle w:val="Ttulo1"/>
        <w:spacing w:before="0" w:after="0" w:line="276" w:lineRule="auto"/>
        <w:rPr>
          <w:rFonts w:cs="Arial"/>
          <w:b w:val="0"/>
          <w:bCs/>
          <w:sz w:val="24"/>
          <w:szCs w:val="24"/>
        </w:rPr>
      </w:pPr>
      <w:bookmarkStart w:id="14" w:name="_Toc217660090"/>
      <w:r w:rsidRPr="006217AB">
        <w:rPr>
          <w:rFonts w:cs="Arial"/>
          <w:sz w:val="24"/>
          <w:szCs w:val="24"/>
        </w:rPr>
        <w:t>6</w:t>
      </w:r>
      <w:r w:rsidR="00DC2760" w:rsidRPr="006217AB">
        <w:rPr>
          <w:rFonts w:cs="Arial"/>
          <w:sz w:val="24"/>
          <w:szCs w:val="24"/>
        </w:rPr>
        <w:t xml:space="preserve">. </w:t>
      </w:r>
      <w:r w:rsidR="00660101" w:rsidRPr="006217AB">
        <w:rPr>
          <w:rFonts w:cs="Arial"/>
          <w:sz w:val="24"/>
          <w:szCs w:val="24"/>
        </w:rPr>
        <w:t>DIAGNOSTICO ACTUAL DEL</w:t>
      </w:r>
      <w:r w:rsidR="00660101" w:rsidRPr="006217AB">
        <w:rPr>
          <w:rFonts w:cs="Arial"/>
          <w:bCs/>
          <w:sz w:val="24"/>
          <w:szCs w:val="24"/>
        </w:rPr>
        <w:t xml:space="preserve"> MODELO DE SEGURIDAD Y PRIVACIDAD</w:t>
      </w:r>
      <w:bookmarkEnd w:id="14"/>
    </w:p>
    <w:p w14:paraId="33BAF7BC" w14:textId="0093B342" w:rsidR="00B638B2" w:rsidRPr="006217AB" w:rsidRDefault="00B638B2" w:rsidP="00B47FE6">
      <w:pPr>
        <w:spacing w:after="0"/>
        <w:jc w:val="both"/>
        <w:rPr>
          <w:rFonts w:ascii="Arial" w:hAnsi="Arial" w:cs="Arial"/>
          <w:sz w:val="24"/>
          <w:szCs w:val="24"/>
        </w:rPr>
      </w:pPr>
    </w:p>
    <w:p w14:paraId="3D5092C4" w14:textId="47DB299B" w:rsidR="007075B6" w:rsidRPr="006217AB" w:rsidRDefault="007075B6" w:rsidP="00B47FE6">
      <w:pPr>
        <w:spacing w:after="0"/>
        <w:jc w:val="both"/>
        <w:rPr>
          <w:rFonts w:ascii="Arial" w:hAnsi="Arial" w:cs="Arial"/>
          <w:sz w:val="24"/>
          <w:szCs w:val="24"/>
        </w:rPr>
      </w:pPr>
      <w:r w:rsidRPr="006217AB">
        <w:rPr>
          <w:rFonts w:ascii="Arial" w:hAnsi="Arial" w:cs="Arial"/>
          <w:sz w:val="24"/>
          <w:szCs w:val="24"/>
        </w:rPr>
        <w:t xml:space="preserve">De acuerdo </w:t>
      </w:r>
      <w:r w:rsidR="002408D6" w:rsidRPr="006217AB">
        <w:rPr>
          <w:rFonts w:ascii="Arial" w:hAnsi="Arial" w:cs="Arial"/>
          <w:sz w:val="24"/>
          <w:szCs w:val="24"/>
        </w:rPr>
        <w:t>con el</w:t>
      </w:r>
      <w:r w:rsidR="00F4278A" w:rsidRPr="006217AB">
        <w:rPr>
          <w:rFonts w:ascii="Arial" w:hAnsi="Arial" w:cs="Arial"/>
          <w:sz w:val="24"/>
          <w:szCs w:val="24"/>
        </w:rPr>
        <w:t xml:space="preserve"> </w:t>
      </w:r>
      <w:r w:rsidR="002408D6" w:rsidRPr="006217AB">
        <w:rPr>
          <w:rFonts w:ascii="Arial" w:hAnsi="Arial" w:cs="Arial"/>
          <w:sz w:val="24"/>
          <w:szCs w:val="24"/>
        </w:rPr>
        <w:t xml:space="preserve">autodiagnóstico del </w:t>
      </w:r>
      <w:r w:rsidR="00F4278A" w:rsidRPr="006217AB">
        <w:rPr>
          <w:rFonts w:ascii="Arial" w:hAnsi="Arial" w:cs="Arial"/>
          <w:sz w:val="24"/>
          <w:szCs w:val="24"/>
        </w:rPr>
        <w:t xml:space="preserve">Modelo de Seguridad y Privacidad </w:t>
      </w:r>
      <w:r w:rsidR="002408D6" w:rsidRPr="006217AB">
        <w:rPr>
          <w:rFonts w:ascii="Arial" w:hAnsi="Arial" w:cs="Arial"/>
          <w:sz w:val="24"/>
          <w:szCs w:val="24"/>
        </w:rPr>
        <w:t xml:space="preserve">de la información </w:t>
      </w:r>
      <w:r w:rsidR="00F4278A" w:rsidRPr="006217AB">
        <w:rPr>
          <w:rFonts w:ascii="Arial" w:hAnsi="Arial" w:cs="Arial"/>
          <w:sz w:val="24"/>
          <w:szCs w:val="24"/>
        </w:rPr>
        <w:t>para el año 202</w:t>
      </w:r>
      <w:r w:rsidR="00D46EF9" w:rsidRPr="006217AB">
        <w:rPr>
          <w:rFonts w:ascii="Arial" w:hAnsi="Arial" w:cs="Arial"/>
          <w:sz w:val="24"/>
          <w:szCs w:val="24"/>
        </w:rPr>
        <w:t>4</w:t>
      </w:r>
      <w:r w:rsidR="002408D6" w:rsidRPr="006217AB">
        <w:rPr>
          <w:rFonts w:ascii="Arial" w:hAnsi="Arial" w:cs="Arial"/>
          <w:sz w:val="24"/>
          <w:szCs w:val="24"/>
        </w:rPr>
        <w:t>,</w:t>
      </w:r>
      <w:r w:rsidR="00C77B0F" w:rsidRPr="006217AB">
        <w:rPr>
          <w:rFonts w:ascii="Arial" w:hAnsi="Arial" w:cs="Arial"/>
          <w:sz w:val="24"/>
          <w:szCs w:val="24"/>
        </w:rPr>
        <w:t xml:space="preserve"> el </w:t>
      </w:r>
      <w:r w:rsidR="002408D6" w:rsidRPr="006217AB">
        <w:rPr>
          <w:rFonts w:ascii="Arial" w:hAnsi="Arial" w:cs="Arial"/>
          <w:sz w:val="24"/>
          <w:szCs w:val="24"/>
        </w:rPr>
        <w:t>porcentaje</w:t>
      </w:r>
      <w:r w:rsidRPr="006217AB">
        <w:rPr>
          <w:rFonts w:ascii="Arial" w:hAnsi="Arial" w:cs="Arial"/>
          <w:sz w:val="24"/>
          <w:szCs w:val="24"/>
        </w:rPr>
        <w:t xml:space="preserve"> </w:t>
      </w:r>
      <w:r w:rsidR="00C77B0F" w:rsidRPr="006217AB">
        <w:rPr>
          <w:rFonts w:ascii="Arial" w:hAnsi="Arial" w:cs="Arial"/>
          <w:sz w:val="24"/>
          <w:szCs w:val="24"/>
        </w:rPr>
        <w:t xml:space="preserve">de efectividad de los controles </w:t>
      </w:r>
      <w:r w:rsidR="002408D6" w:rsidRPr="006217AB">
        <w:rPr>
          <w:rFonts w:ascii="Arial" w:hAnsi="Arial" w:cs="Arial"/>
          <w:sz w:val="24"/>
          <w:szCs w:val="24"/>
        </w:rPr>
        <w:t xml:space="preserve">de la norma </w:t>
      </w:r>
      <w:r w:rsidR="00C77B0F" w:rsidRPr="006217AB">
        <w:rPr>
          <w:rFonts w:ascii="Arial" w:hAnsi="Arial" w:cs="Arial"/>
          <w:sz w:val="24"/>
          <w:szCs w:val="24"/>
        </w:rPr>
        <w:t>IS</w:t>
      </w:r>
      <w:r w:rsidR="00D46EF9" w:rsidRPr="006217AB">
        <w:rPr>
          <w:rFonts w:ascii="Arial" w:hAnsi="Arial" w:cs="Arial"/>
          <w:sz w:val="24"/>
          <w:szCs w:val="24"/>
        </w:rPr>
        <w:t xml:space="preserve">O </w:t>
      </w:r>
      <w:r w:rsidR="00C77B0F" w:rsidRPr="006217AB">
        <w:rPr>
          <w:rFonts w:ascii="Arial" w:hAnsi="Arial" w:cs="Arial"/>
          <w:sz w:val="24"/>
          <w:szCs w:val="24"/>
        </w:rPr>
        <w:t>2700</w:t>
      </w:r>
      <w:r w:rsidR="00D46EF9" w:rsidRPr="006217AB">
        <w:rPr>
          <w:rFonts w:ascii="Arial" w:hAnsi="Arial" w:cs="Arial"/>
          <w:sz w:val="24"/>
          <w:szCs w:val="24"/>
        </w:rPr>
        <w:t>1</w:t>
      </w:r>
      <w:r w:rsidR="00C77B0F" w:rsidRPr="006217AB">
        <w:rPr>
          <w:rFonts w:ascii="Arial" w:hAnsi="Arial" w:cs="Arial"/>
          <w:sz w:val="24"/>
          <w:szCs w:val="24"/>
        </w:rPr>
        <w:t xml:space="preserve"> </w:t>
      </w:r>
      <w:r w:rsidR="00CE054B" w:rsidRPr="006217AB">
        <w:rPr>
          <w:rFonts w:ascii="Arial" w:hAnsi="Arial" w:cs="Arial"/>
          <w:sz w:val="24"/>
          <w:szCs w:val="24"/>
        </w:rPr>
        <w:t>fue</w:t>
      </w:r>
      <w:r w:rsidR="002408D6" w:rsidRPr="006217AB">
        <w:rPr>
          <w:rFonts w:ascii="Arial" w:hAnsi="Arial" w:cs="Arial"/>
          <w:sz w:val="24"/>
          <w:szCs w:val="24"/>
        </w:rPr>
        <w:t xml:space="preserve"> de</w:t>
      </w:r>
      <w:r w:rsidR="00C77B0F" w:rsidRPr="006217AB">
        <w:rPr>
          <w:rFonts w:ascii="Arial" w:hAnsi="Arial" w:cs="Arial"/>
          <w:sz w:val="24"/>
          <w:szCs w:val="24"/>
        </w:rPr>
        <w:t xml:space="preserve"> 66</w:t>
      </w:r>
      <w:r w:rsidRPr="006217AB">
        <w:rPr>
          <w:rFonts w:ascii="Arial" w:hAnsi="Arial" w:cs="Arial"/>
          <w:sz w:val="24"/>
          <w:szCs w:val="24"/>
        </w:rPr>
        <w:t>%</w:t>
      </w:r>
      <w:r w:rsidR="002408D6" w:rsidRPr="006217AB">
        <w:rPr>
          <w:rFonts w:ascii="Arial" w:hAnsi="Arial" w:cs="Arial"/>
          <w:sz w:val="24"/>
          <w:szCs w:val="24"/>
        </w:rPr>
        <w:t>,</w:t>
      </w:r>
      <w:r w:rsidR="00C77B0F" w:rsidRPr="006217AB">
        <w:rPr>
          <w:rFonts w:ascii="Arial" w:hAnsi="Arial" w:cs="Arial"/>
          <w:sz w:val="24"/>
          <w:szCs w:val="24"/>
        </w:rPr>
        <w:t xml:space="preserve"> en comparación con el año anterior se aumentó en </w:t>
      </w:r>
      <w:r w:rsidR="002408D6" w:rsidRPr="006217AB">
        <w:rPr>
          <w:rFonts w:ascii="Arial" w:hAnsi="Arial" w:cs="Arial"/>
          <w:sz w:val="24"/>
          <w:szCs w:val="24"/>
        </w:rPr>
        <w:t>un</w:t>
      </w:r>
      <w:r w:rsidR="00C77B0F" w:rsidRPr="006217AB">
        <w:rPr>
          <w:rFonts w:ascii="Arial" w:hAnsi="Arial" w:cs="Arial"/>
          <w:sz w:val="24"/>
          <w:szCs w:val="24"/>
        </w:rPr>
        <w:t xml:space="preserve"> 12%</w:t>
      </w:r>
      <w:r w:rsidR="002408D6" w:rsidRPr="006217AB">
        <w:rPr>
          <w:rFonts w:ascii="Arial" w:hAnsi="Arial" w:cs="Arial"/>
          <w:sz w:val="24"/>
          <w:szCs w:val="24"/>
        </w:rPr>
        <w:t>:</w:t>
      </w:r>
    </w:p>
    <w:p w14:paraId="28E1323A" w14:textId="440CF046" w:rsidR="004E73CA" w:rsidRPr="006217AB" w:rsidRDefault="004E73CA" w:rsidP="00F77D03">
      <w:pPr>
        <w:spacing w:after="0" w:line="240" w:lineRule="auto"/>
        <w:jc w:val="both"/>
        <w:rPr>
          <w:rFonts w:ascii="Arial" w:hAnsi="Arial" w:cs="Arial"/>
          <w:sz w:val="24"/>
          <w:szCs w:val="24"/>
        </w:rPr>
      </w:pPr>
    </w:p>
    <w:p w14:paraId="2DA82E04" w14:textId="77777777" w:rsidR="005F5050" w:rsidRPr="006217AB" w:rsidRDefault="002408D6" w:rsidP="005F5050">
      <w:pPr>
        <w:keepNext/>
        <w:spacing w:after="0" w:line="240" w:lineRule="auto"/>
        <w:jc w:val="center"/>
        <w:rPr>
          <w:rFonts w:ascii="Arial" w:hAnsi="Arial" w:cs="Arial"/>
          <w:sz w:val="24"/>
          <w:szCs w:val="24"/>
        </w:rPr>
      </w:pPr>
      <w:r w:rsidRPr="006217AB">
        <w:rPr>
          <w:rFonts w:ascii="Arial" w:hAnsi="Arial" w:cs="Arial"/>
          <w:noProof/>
          <w:sz w:val="24"/>
          <w:szCs w:val="24"/>
        </w:rPr>
        <w:drawing>
          <wp:inline distT="0" distB="0" distL="0" distR="0" wp14:anchorId="22F449F7" wp14:editId="54C531F7">
            <wp:extent cx="3808675" cy="2765490"/>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17972" cy="2772241"/>
                    </a:xfrm>
                    <a:prstGeom prst="rect">
                      <a:avLst/>
                    </a:prstGeom>
                  </pic:spPr>
                </pic:pic>
              </a:graphicData>
            </a:graphic>
          </wp:inline>
        </w:drawing>
      </w:r>
    </w:p>
    <w:p w14:paraId="5D3C9900" w14:textId="551571BA" w:rsidR="007075B6" w:rsidRPr="006217AB" w:rsidRDefault="005F5050" w:rsidP="005F5050">
      <w:pPr>
        <w:pStyle w:val="Descripcin"/>
        <w:jc w:val="center"/>
        <w:rPr>
          <w:rFonts w:ascii="Arial" w:hAnsi="Arial" w:cs="Arial"/>
          <w:b/>
          <w:color w:val="auto"/>
          <w:sz w:val="24"/>
          <w:szCs w:val="24"/>
        </w:rPr>
      </w:pPr>
      <w:r w:rsidRPr="006217AB">
        <w:rPr>
          <w:rFonts w:ascii="Arial" w:hAnsi="Arial" w:cs="Arial"/>
          <w:b/>
          <w:color w:val="auto"/>
          <w:sz w:val="24"/>
          <w:szCs w:val="24"/>
        </w:rPr>
        <w:t xml:space="preserve">Figura  </w:t>
      </w:r>
      <w:r w:rsidRPr="006217AB">
        <w:rPr>
          <w:rFonts w:ascii="Arial" w:hAnsi="Arial" w:cs="Arial"/>
          <w:b/>
          <w:color w:val="auto"/>
          <w:sz w:val="24"/>
          <w:szCs w:val="24"/>
        </w:rPr>
        <w:fldChar w:fldCharType="begin"/>
      </w:r>
      <w:r w:rsidRPr="006217AB">
        <w:rPr>
          <w:rFonts w:ascii="Arial" w:hAnsi="Arial" w:cs="Arial"/>
          <w:b/>
          <w:color w:val="auto"/>
          <w:sz w:val="24"/>
          <w:szCs w:val="24"/>
        </w:rPr>
        <w:instrText xml:space="preserve"> SEQ Figura_ \* ARABIC </w:instrText>
      </w:r>
      <w:r w:rsidRPr="006217AB">
        <w:rPr>
          <w:rFonts w:ascii="Arial" w:hAnsi="Arial" w:cs="Arial"/>
          <w:b/>
          <w:color w:val="auto"/>
          <w:sz w:val="24"/>
          <w:szCs w:val="24"/>
        </w:rPr>
        <w:fldChar w:fldCharType="separate"/>
      </w:r>
      <w:r w:rsidR="00825FA7" w:rsidRPr="006217AB">
        <w:rPr>
          <w:rFonts w:ascii="Arial" w:hAnsi="Arial" w:cs="Arial"/>
          <w:b/>
          <w:noProof/>
          <w:color w:val="auto"/>
          <w:sz w:val="24"/>
          <w:szCs w:val="24"/>
        </w:rPr>
        <w:t>1</w:t>
      </w:r>
      <w:r w:rsidRPr="006217AB">
        <w:rPr>
          <w:rFonts w:ascii="Arial" w:hAnsi="Arial" w:cs="Arial"/>
          <w:b/>
          <w:color w:val="auto"/>
          <w:sz w:val="24"/>
          <w:szCs w:val="24"/>
        </w:rPr>
        <w:fldChar w:fldCharType="end"/>
      </w:r>
      <w:r w:rsidR="00E7241F" w:rsidRPr="006217AB">
        <w:rPr>
          <w:rFonts w:ascii="Arial" w:hAnsi="Arial" w:cs="Arial"/>
          <w:b/>
          <w:color w:val="auto"/>
          <w:sz w:val="24"/>
          <w:szCs w:val="24"/>
        </w:rPr>
        <w:t>. Brecha Anexo A Norma ISO27001</w:t>
      </w:r>
    </w:p>
    <w:p w14:paraId="302752D8" w14:textId="2E13BF3A" w:rsidR="002408D6" w:rsidRPr="006217AB" w:rsidRDefault="0062027B" w:rsidP="00B47FE6">
      <w:pPr>
        <w:spacing w:after="0"/>
        <w:jc w:val="both"/>
        <w:rPr>
          <w:rFonts w:ascii="Arial" w:hAnsi="Arial" w:cs="Arial"/>
          <w:sz w:val="24"/>
          <w:szCs w:val="24"/>
        </w:rPr>
      </w:pPr>
      <w:r w:rsidRPr="006217AB">
        <w:rPr>
          <w:rFonts w:ascii="Arial" w:hAnsi="Arial" w:cs="Arial"/>
          <w:sz w:val="24"/>
          <w:szCs w:val="24"/>
        </w:rPr>
        <w:t xml:space="preserve">A </w:t>
      </w:r>
      <w:r w:rsidR="00FD12BB" w:rsidRPr="006217AB">
        <w:rPr>
          <w:rFonts w:ascii="Arial" w:hAnsi="Arial" w:cs="Arial"/>
          <w:sz w:val="24"/>
          <w:szCs w:val="24"/>
        </w:rPr>
        <w:t>continuación,</w:t>
      </w:r>
      <w:r w:rsidRPr="006217AB">
        <w:rPr>
          <w:rFonts w:ascii="Arial" w:hAnsi="Arial" w:cs="Arial"/>
          <w:sz w:val="24"/>
          <w:szCs w:val="24"/>
        </w:rPr>
        <w:t xml:space="preserve"> </w:t>
      </w:r>
      <w:r w:rsidR="002408D6" w:rsidRPr="006217AB">
        <w:rPr>
          <w:rFonts w:ascii="Arial" w:hAnsi="Arial" w:cs="Arial"/>
          <w:sz w:val="24"/>
          <w:szCs w:val="24"/>
        </w:rPr>
        <w:t xml:space="preserve">se describen los ítems con la calificación actual, con el fin de que se adelanten las acciones para el fortalecimiento de la estrategia de seguridad digital </w:t>
      </w:r>
      <w:r w:rsidR="00FD12BB" w:rsidRPr="006217AB">
        <w:rPr>
          <w:rFonts w:ascii="Arial" w:hAnsi="Arial" w:cs="Arial"/>
          <w:sz w:val="24"/>
          <w:szCs w:val="24"/>
        </w:rPr>
        <w:t>en</w:t>
      </w:r>
      <w:r w:rsidR="002408D6" w:rsidRPr="006217AB">
        <w:rPr>
          <w:rFonts w:ascii="Arial" w:hAnsi="Arial" w:cs="Arial"/>
          <w:sz w:val="24"/>
          <w:szCs w:val="24"/>
        </w:rPr>
        <w:t xml:space="preserve"> la entidad:</w:t>
      </w:r>
    </w:p>
    <w:p w14:paraId="0FC62B76" w14:textId="407E0FCE" w:rsidR="002B4379" w:rsidRPr="006217AB" w:rsidRDefault="002B4379" w:rsidP="007075B6">
      <w:pPr>
        <w:spacing w:after="0" w:line="240" w:lineRule="auto"/>
        <w:jc w:val="center"/>
        <w:rPr>
          <w:rFonts w:ascii="Arial" w:hAnsi="Arial" w:cs="Arial"/>
          <w:sz w:val="24"/>
          <w:szCs w:val="24"/>
        </w:rPr>
      </w:pPr>
    </w:p>
    <w:p w14:paraId="3F3125AE" w14:textId="60E7E05B" w:rsidR="002B4379" w:rsidRPr="006217AB" w:rsidRDefault="002B4379" w:rsidP="007075B6">
      <w:pPr>
        <w:spacing w:after="0" w:line="240" w:lineRule="auto"/>
        <w:jc w:val="center"/>
        <w:rPr>
          <w:rFonts w:ascii="Arial" w:hAnsi="Arial" w:cs="Arial"/>
          <w:sz w:val="24"/>
          <w:szCs w:val="24"/>
        </w:rPr>
      </w:pPr>
    </w:p>
    <w:p w14:paraId="3AB5235F" w14:textId="4A02D9AE" w:rsidR="002B4379" w:rsidRPr="006217AB" w:rsidRDefault="002B4379" w:rsidP="007075B6">
      <w:pPr>
        <w:spacing w:after="0" w:line="240" w:lineRule="auto"/>
        <w:jc w:val="center"/>
        <w:rPr>
          <w:rFonts w:ascii="Arial" w:hAnsi="Arial" w:cs="Arial"/>
          <w:sz w:val="24"/>
          <w:szCs w:val="24"/>
        </w:rPr>
      </w:pPr>
    </w:p>
    <w:p w14:paraId="3636774B" w14:textId="77777777" w:rsidR="005F5050" w:rsidRPr="006217AB" w:rsidRDefault="001A249A" w:rsidP="005F5050">
      <w:pPr>
        <w:keepNext/>
        <w:spacing w:after="0" w:line="240" w:lineRule="auto"/>
        <w:jc w:val="center"/>
        <w:rPr>
          <w:rFonts w:ascii="Arial" w:hAnsi="Arial" w:cs="Arial"/>
          <w:sz w:val="24"/>
          <w:szCs w:val="24"/>
        </w:rPr>
      </w:pPr>
      <w:r w:rsidRPr="006217AB">
        <w:rPr>
          <w:rFonts w:ascii="Arial" w:hAnsi="Arial" w:cs="Arial"/>
          <w:noProof/>
          <w:sz w:val="24"/>
          <w:szCs w:val="24"/>
        </w:rPr>
        <w:lastRenderedPageBreak/>
        <w:drawing>
          <wp:inline distT="0" distB="0" distL="0" distR="0" wp14:anchorId="039657AD" wp14:editId="2E6E74A4">
            <wp:extent cx="5112689" cy="2694891"/>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Lst>
                    </a:blip>
                    <a:stretch>
                      <a:fillRect/>
                    </a:stretch>
                  </pic:blipFill>
                  <pic:spPr>
                    <a:xfrm>
                      <a:off x="0" y="0"/>
                      <a:ext cx="5123025" cy="2700339"/>
                    </a:xfrm>
                    <a:prstGeom prst="rect">
                      <a:avLst/>
                    </a:prstGeom>
                  </pic:spPr>
                </pic:pic>
              </a:graphicData>
            </a:graphic>
          </wp:inline>
        </w:drawing>
      </w:r>
    </w:p>
    <w:p w14:paraId="7617F264" w14:textId="3716D7BE" w:rsidR="00F60792" w:rsidRPr="006217AB" w:rsidRDefault="005F5050" w:rsidP="00E7241F">
      <w:pPr>
        <w:pStyle w:val="Descripcin"/>
        <w:jc w:val="center"/>
        <w:rPr>
          <w:rFonts w:ascii="Arial" w:hAnsi="Arial" w:cs="Arial"/>
          <w:sz w:val="24"/>
          <w:szCs w:val="24"/>
        </w:rPr>
      </w:pPr>
      <w:r w:rsidRPr="006217AB">
        <w:rPr>
          <w:rFonts w:ascii="Arial" w:hAnsi="Arial" w:cs="Arial"/>
          <w:b/>
          <w:color w:val="auto"/>
          <w:sz w:val="24"/>
          <w:szCs w:val="24"/>
        </w:rPr>
        <w:t xml:space="preserve">Figura  </w:t>
      </w:r>
      <w:r w:rsidRPr="006217AB">
        <w:rPr>
          <w:rFonts w:ascii="Arial" w:hAnsi="Arial" w:cs="Arial"/>
          <w:b/>
          <w:color w:val="auto"/>
          <w:sz w:val="24"/>
          <w:szCs w:val="24"/>
        </w:rPr>
        <w:fldChar w:fldCharType="begin"/>
      </w:r>
      <w:r w:rsidRPr="006217AB">
        <w:rPr>
          <w:rFonts w:ascii="Arial" w:hAnsi="Arial" w:cs="Arial"/>
          <w:b/>
          <w:color w:val="auto"/>
          <w:sz w:val="24"/>
          <w:szCs w:val="24"/>
        </w:rPr>
        <w:instrText xml:space="preserve"> SEQ Figura_ \* ARABIC </w:instrText>
      </w:r>
      <w:r w:rsidRPr="006217AB">
        <w:rPr>
          <w:rFonts w:ascii="Arial" w:hAnsi="Arial" w:cs="Arial"/>
          <w:b/>
          <w:color w:val="auto"/>
          <w:sz w:val="24"/>
          <w:szCs w:val="24"/>
        </w:rPr>
        <w:fldChar w:fldCharType="separate"/>
      </w:r>
      <w:r w:rsidR="00825FA7" w:rsidRPr="006217AB">
        <w:rPr>
          <w:rFonts w:ascii="Arial" w:hAnsi="Arial" w:cs="Arial"/>
          <w:b/>
          <w:noProof/>
          <w:color w:val="auto"/>
          <w:sz w:val="24"/>
          <w:szCs w:val="24"/>
        </w:rPr>
        <w:t>2</w:t>
      </w:r>
      <w:r w:rsidRPr="006217AB">
        <w:rPr>
          <w:rFonts w:ascii="Arial" w:hAnsi="Arial" w:cs="Arial"/>
          <w:b/>
          <w:color w:val="auto"/>
          <w:sz w:val="24"/>
          <w:szCs w:val="24"/>
        </w:rPr>
        <w:fldChar w:fldCharType="end"/>
      </w:r>
      <w:r w:rsidR="008B5D1E" w:rsidRPr="006217AB">
        <w:rPr>
          <w:rFonts w:ascii="Arial" w:hAnsi="Arial" w:cs="Arial"/>
          <w:b/>
          <w:color w:val="auto"/>
          <w:sz w:val="24"/>
          <w:szCs w:val="24"/>
        </w:rPr>
        <w:t xml:space="preserve">. Evaluación de Efectividad de Controles </w:t>
      </w:r>
      <w:r w:rsidR="00354741" w:rsidRPr="006217AB">
        <w:rPr>
          <w:rFonts w:ascii="Arial" w:hAnsi="Arial" w:cs="Arial"/>
          <w:b/>
          <w:color w:val="auto"/>
          <w:sz w:val="24"/>
          <w:szCs w:val="24"/>
        </w:rPr>
        <w:t>MSPI</w:t>
      </w:r>
    </w:p>
    <w:p w14:paraId="422F103E" w14:textId="3E3443C0" w:rsidR="00DC2760" w:rsidRPr="006217AB" w:rsidRDefault="00955C7E" w:rsidP="00B47FE6">
      <w:pPr>
        <w:spacing w:after="0"/>
        <w:jc w:val="both"/>
        <w:rPr>
          <w:rFonts w:ascii="Arial" w:hAnsi="Arial" w:cs="Arial"/>
          <w:sz w:val="24"/>
          <w:szCs w:val="24"/>
        </w:rPr>
      </w:pPr>
      <w:r w:rsidRPr="006217AB">
        <w:rPr>
          <w:rFonts w:ascii="Arial" w:hAnsi="Arial" w:cs="Arial"/>
          <w:sz w:val="24"/>
          <w:szCs w:val="24"/>
        </w:rPr>
        <w:t>Por lo anterior l</w:t>
      </w:r>
      <w:r w:rsidR="00DC2760" w:rsidRPr="006217AB">
        <w:rPr>
          <w:rFonts w:ascii="Arial" w:hAnsi="Arial" w:cs="Arial"/>
          <w:sz w:val="24"/>
          <w:szCs w:val="24"/>
        </w:rPr>
        <w:t>a E.S.E. Hospital Departamental San Antonio de Pitalito, establece un cronograma de trabajo para la implementación de las guías del modelo de seguridad y privacidad de la información establecidas por el MINTIC Ministerio de Tecnologías de la información y las comunicaciones.</w:t>
      </w:r>
    </w:p>
    <w:p w14:paraId="228EFF61" w14:textId="77777777" w:rsidR="00DC2760" w:rsidRPr="006217AB" w:rsidRDefault="00DC2760" w:rsidP="00F77D03">
      <w:pPr>
        <w:spacing w:after="0" w:line="240" w:lineRule="auto"/>
        <w:jc w:val="both"/>
        <w:rPr>
          <w:rFonts w:ascii="Arial" w:hAnsi="Arial" w:cs="Arial"/>
          <w:sz w:val="24"/>
          <w:szCs w:val="24"/>
        </w:rPr>
      </w:pPr>
    </w:p>
    <w:p w14:paraId="774CE0D1" w14:textId="1A9E7E7C" w:rsidR="00DC2760" w:rsidRPr="006217AB" w:rsidRDefault="00DC2760" w:rsidP="008102C4">
      <w:pPr>
        <w:pStyle w:val="Descripcin"/>
        <w:keepNext/>
        <w:spacing w:after="0"/>
        <w:jc w:val="center"/>
        <w:rPr>
          <w:rFonts w:ascii="Arial" w:hAnsi="Arial" w:cs="Arial"/>
          <w:b/>
          <w:bCs/>
          <w:color w:val="auto"/>
          <w:sz w:val="24"/>
          <w:szCs w:val="24"/>
        </w:rPr>
      </w:pPr>
      <w:r w:rsidRPr="006217AB">
        <w:rPr>
          <w:rFonts w:ascii="Arial" w:hAnsi="Arial" w:cs="Arial"/>
          <w:b/>
          <w:bCs/>
          <w:color w:val="auto"/>
          <w:sz w:val="24"/>
          <w:szCs w:val="24"/>
        </w:rPr>
        <w:t xml:space="preserve">Tabla 2. Cronograma de actividades </w:t>
      </w:r>
      <w:r w:rsidR="007A27A5" w:rsidRPr="006217AB">
        <w:rPr>
          <w:rFonts w:ascii="Arial" w:hAnsi="Arial" w:cs="Arial"/>
          <w:b/>
          <w:bCs/>
          <w:color w:val="auto"/>
          <w:sz w:val="24"/>
          <w:szCs w:val="24"/>
        </w:rPr>
        <w:t>202</w:t>
      </w:r>
      <w:r w:rsidR="00354741" w:rsidRPr="006217AB">
        <w:rPr>
          <w:rFonts w:ascii="Arial" w:hAnsi="Arial" w:cs="Arial"/>
          <w:b/>
          <w:bCs/>
          <w:color w:val="auto"/>
          <w:sz w:val="24"/>
          <w:szCs w:val="24"/>
        </w:rPr>
        <w:t>5</w:t>
      </w:r>
      <w:r w:rsidR="004F41F2" w:rsidRPr="006217AB">
        <w:rPr>
          <w:rFonts w:ascii="Arial" w:hAnsi="Arial" w:cs="Arial"/>
          <w:b/>
          <w:bCs/>
          <w:color w:val="auto"/>
          <w:sz w:val="24"/>
          <w:szCs w:val="24"/>
        </w:rPr>
        <w:t xml:space="preserve"> </w:t>
      </w:r>
      <w:r w:rsidRPr="006217AB">
        <w:rPr>
          <w:rFonts w:ascii="Arial" w:hAnsi="Arial" w:cs="Arial"/>
          <w:b/>
          <w:bCs/>
          <w:color w:val="auto"/>
          <w:sz w:val="24"/>
          <w:szCs w:val="24"/>
        </w:rPr>
        <w:t>para la implementación del MSPI en la entidad.</w:t>
      </w:r>
    </w:p>
    <w:tbl>
      <w:tblPr>
        <w:tblStyle w:val="Tablaconcuadrcula"/>
        <w:tblW w:w="0" w:type="auto"/>
        <w:jc w:val="center"/>
        <w:tblLook w:val="04A0" w:firstRow="1" w:lastRow="0" w:firstColumn="1" w:lastColumn="0" w:noHBand="0" w:noVBand="1"/>
      </w:tblPr>
      <w:tblGrid>
        <w:gridCol w:w="1980"/>
        <w:gridCol w:w="3402"/>
        <w:gridCol w:w="709"/>
        <w:gridCol w:w="708"/>
        <w:gridCol w:w="851"/>
        <w:gridCol w:w="850"/>
      </w:tblGrid>
      <w:tr w:rsidR="00FC4C78" w:rsidRPr="006217AB" w14:paraId="69AD8725" w14:textId="77777777" w:rsidTr="00B80F34">
        <w:trPr>
          <w:trHeight w:val="575"/>
          <w:jc w:val="center"/>
        </w:trPr>
        <w:tc>
          <w:tcPr>
            <w:tcW w:w="1980" w:type="dxa"/>
            <w:vMerge w:val="restart"/>
            <w:hideMark/>
          </w:tcPr>
          <w:p w14:paraId="6A0CEB9D" w14:textId="77777777" w:rsidR="00084766" w:rsidRPr="006217AB" w:rsidRDefault="00084766" w:rsidP="00FC4C78">
            <w:pPr>
              <w:jc w:val="center"/>
              <w:rPr>
                <w:rFonts w:ascii="Arial" w:hAnsi="Arial" w:cs="Arial"/>
                <w:b/>
                <w:bCs/>
                <w:sz w:val="20"/>
                <w:szCs w:val="24"/>
              </w:rPr>
            </w:pPr>
          </w:p>
          <w:p w14:paraId="1A6D71ED" w14:textId="3EAF66F0" w:rsidR="00FC4C78" w:rsidRPr="006217AB" w:rsidRDefault="00FC4C78" w:rsidP="00FC4C78">
            <w:pPr>
              <w:jc w:val="center"/>
              <w:rPr>
                <w:rFonts w:ascii="Arial" w:hAnsi="Arial" w:cs="Arial"/>
                <w:b/>
                <w:bCs/>
                <w:sz w:val="20"/>
                <w:szCs w:val="24"/>
              </w:rPr>
            </w:pPr>
            <w:r w:rsidRPr="006217AB">
              <w:rPr>
                <w:rFonts w:ascii="Arial" w:hAnsi="Arial" w:cs="Arial"/>
                <w:b/>
                <w:bCs/>
                <w:sz w:val="20"/>
                <w:szCs w:val="24"/>
              </w:rPr>
              <w:t>META</w:t>
            </w:r>
          </w:p>
        </w:tc>
        <w:tc>
          <w:tcPr>
            <w:tcW w:w="3402" w:type="dxa"/>
            <w:vMerge w:val="restart"/>
            <w:hideMark/>
          </w:tcPr>
          <w:p w14:paraId="6D0E74CC" w14:textId="77777777" w:rsidR="00084766" w:rsidRPr="006217AB" w:rsidRDefault="00084766" w:rsidP="00FC4C78">
            <w:pPr>
              <w:jc w:val="center"/>
              <w:rPr>
                <w:rFonts w:ascii="Arial" w:hAnsi="Arial" w:cs="Arial"/>
                <w:b/>
                <w:bCs/>
                <w:sz w:val="20"/>
                <w:szCs w:val="24"/>
              </w:rPr>
            </w:pPr>
          </w:p>
          <w:p w14:paraId="73B85A99" w14:textId="26C4F597" w:rsidR="00FC4C78" w:rsidRPr="006217AB" w:rsidRDefault="00FC4C78" w:rsidP="00FC4C78">
            <w:pPr>
              <w:jc w:val="center"/>
              <w:rPr>
                <w:rFonts w:ascii="Arial" w:hAnsi="Arial" w:cs="Arial"/>
                <w:b/>
                <w:bCs/>
                <w:sz w:val="20"/>
                <w:szCs w:val="24"/>
              </w:rPr>
            </w:pPr>
            <w:r w:rsidRPr="006217AB">
              <w:rPr>
                <w:rFonts w:ascii="Arial" w:hAnsi="Arial" w:cs="Arial"/>
                <w:b/>
                <w:bCs/>
                <w:sz w:val="20"/>
                <w:szCs w:val="24"/>
              </w:rPr>
              <w:t>ACTIVIDAD ENTREGABLE</w:t>
            </w:r>
          </w:p>
        </w:tc>
        <w:tc>
          <w:tcPr>
            <w:tcW w:w="3118" w:type="dxa"/>
            <w:gridSpan w:val="4"/>
            <w:hideMark/>
          </w:tcPr>
          <w:p w14:paraId="026403B8" w14:textId="77777777" w:rsidR="00084766" w:rsidRPr="006217AB" w:rsidRDefault="00084766" w:rsidP="00FC4C78">
            <w:pPr>
              <w:jc w:val="center"/>
              <w:rPr>
                <w:rFonts w:ascii="Arial" w:hAnsi="Arial" w:cs="Arial"/>
                <w:b/>
                <w:bCs/>
                <w:sz w:val="20"/>
                <w:szCs w:val="24"/>
              </w:rPr>
            </w:pPr>
          </w:p>
          <w:p w14:paraId="0278A70E" w14:textId="7F8DEA57" w:rsidR="00FC4C78" w:rsidRPr="006217AB" w:rsidRDefault="00FC4C78" w:rsidP="00FC4C78">
            <w:pPr>
              <w:jc w:val="center"/>
              <w:rPr>
                <w:rFonts w:ascii="Arial" w:hAnsi="Arial" w:cs="Arial"/>
                <w:b/>
                <w:bCs/>
                <w:sz w:val="20"/>
                <w:szCs w:val="24"/>
              </w:rPr>
            </w:pPr>
            <w:r w:rsidRPr="006217AB">
              <w:rPr>
                <w:rFonts w:ascii="Arial" w:hAnsi="Arial" w:cs="Arial"/>
                <w:b/>
                <w:bCs/>
                <w:sz w:val="20"/>
                <w:szCs w:val="24"/>
              </w:rPr>
              <w:t>TIEMPO ESTIMADO</w:t>
            </w:r>
          </w:p>
        </w:tc>
      </w:tr>
      <w:tr w:rsidR="00FC4C78" w:rsidRPr="006217AB" w14:paraId="37BB78B4" w14:textId="77777777" w:rsidTr="00B80F34">
        <w:trPr>
          <w:trHeight w:val="315"/>
          <w:jc w:val="center"/>
        </w:trPr>
        <w:tc>
          <w:tcPr>
            <w:tcW w:w="1980" w:type="dxa"/>
            <w:vMerge/>
            <w:hideMark/>
          </w:tcPr>
          <w:p w14:paraId="41268616" w14:textId="77777777" w:rsidR="00FC4C78" w:rsidRPr="006217AB" w:rsidRDefault="00FC4C78" w:rsidP="00FC4C78">
            <w:pPr>
              <w:jc w:val="center"/>
              <w:rPr>
                <w:rFonts w:ascii="Arial" w:hAnsi="Arial" w:cs="Arial"/>
                <w:b/>
                <w:bCs/>
                <w:sz w:val="20"/>
                <w:szCs w:val="24"/>
              </w:rPr>
            </w:pPr>
          </w:p>
        </w:tc>
        <w:tc>
          <w:tcPr>
            <w:tcW w:w="3402" w:type="dxa"/>
            <w:vMerge/>
            <w:hideMark/>
          </w:tcPr>
          <w:p w14:paraId="7DF2DD32" w14:textId="77777777" w:rsidR="00FC4C78" w:rsidRPr="006217AB" w:rsidRDefault="00FC4C78" w:rsidP="00FC4C78">
            <w:pPr>
              <w:jc w:val="center"/>
              <w:rPr>
                <w:rFonts w:ascii="Arial" w:hAnsi="Arial" w:cs="Arial"/>
                <w:b/>
                <w:bCs/>
                <w:sz w:val="20"/>
                <w:szCs w:val="24"/>
              </w:rPr>
            </w:pPr>
          </w:p>
        </w:tc>
        <w:tc>
          <w:tcPr>
            <w:tcW w:w="709" w:type="dxa"/>
            <w:noWrap/>
            <w:hideMark/>
          </w:tcPr>
          <w:p w14:paraId="691CB3E2" w14:textId="77777777" w:rsidR="00FC4C78" w:rsidRPr="006217AB" w:rsidRDefault="00FC4C78" w:rsidP="00FC4C78">
            <w:pPr>
              <w:jc w:val="center"/>
              <w:rPr>
                <w:rFonts w:ascii="Arial" w:hAnsi="Arial" w:cs="Arial"/>
                <w:b/>
                <w:sz w:val="20"/>
                <w:szCs w:val="24"/>
              </w:rPr>
            </w:pPr>
            <w:r w:rsidRPr="006217AB">
              <w:rPr>
                <w:rFonts w:ascii="Arial" w:hAnsi="Arial" w:cs="Arial"/>
                <w:b/>
                <w:sz w:val="20"/>
                <w:szCs w:val="24"/>
              </w:rPr>
              <w:t>I TRIM</w:t>
            </w:r>
          </w:p>
        </w:tc>
        <w:tc>
          <w:tcPr>
            <w:tcW w:w="708" w:type="dxa"/>
            <w:hideMark/>
          </w:tcPr>
          <w:p w14:paraId="0D2DD486" w14:textId="77777777" w:rsidR="00FC4C78" w:rsidRPr="006217AB" w:rsidRDefault="00FC4C78" w:rsidP="00FC4C78">
            <w:pPr>
              <w:jc w:val="center"/>
              <w:rPr>
                <w:rFonts w:ascii="Arial" w:hAnsi="Arial" w:cs="Arial"/>
                <w:b/>
                <w:sz w:val="20"/>
                <w:szCs w:val="24"/>
              </w:rPr>
            </w:pPr>
            <w:r w:rsidRPr="006217AB">
              <w:rPr>
                <w:rFonts w:ascii="Arial" w:hAnsi="Arial" w:cs="Arial"/>
                <w:b/>
                <w:sz w:val="20"/>
                <w:szCs w:val="24"/>
              </w:rPr>
              <w:t>II TRIM</w:t>
            </w:r>
          </w:p>
        </w:tc>
        <w:tc>
          <w:tcPr>
            <w:tcW w:w="851" w:type="dxa"/>
            <w:noWrap/>
            <w:hideMark/>
          </w:tcPr>
          <w:p w14:paraId="323ECFFA" w14:textId="77777777" w:rsidR="00FC4C78" w:rsidRPr="006217AB" w:rsidRDefault="00FC4C78" w:rsidP="00FC4C78">
            <w:pPr>
              <w:jc w:val="center"/>
              <w:rPr>
                <w:rFonts w:ascii="Arial" w:hAnsi="Arial" w:cs="Arial"/>
                <w:b/>
                <w:sz w:val="20"/>
                <w:szCs w:val="24"/>
              </w:rPr>
            </w:pPr>
            <w:r w:rsidRPr="006217AB">
              <w:rPr>
                <w:rFonts w:ascii="Arial" w:hAnsi="Arial" w:cs="Arial"/>
                <w:b/>
                <w:sz w:val="20"/>
                <w:szCs w:val="24"/>
              </w:rPr>
              <w:t>III TRIM</w:t>
            </w:r>
          </w:p>
        </w:tc>
        <w:tc>
          <w:tcPr>
            <w:tcW w:w="850" w:type="dxa"/>
            <w:noWrap/>
            <w:hideMark/>
          </w:tcPr>
          <w:p w14:paraId="2EBD859C" w14:textId="77777777" w:rsidR="00FC4C78" w:rsidRPr="006217AB" w:rsidRDefault="00FC4C78" w:rsidP="00FC4C78">
            <w:pPr>
              <w:jc w:val="center"/>
              <w:rPr>
                <w:rFonts w:ascii="Arial" w:hAnsi="Arial" w:cs="Arial"/>
                <w:b/>
                <w:sz w:val="20"/>
                <w:szCs w:val="24"/>
              </w:rPr>
            </w:pPr>
            <w:r w:rsidRPr="006217AB">
              <w:rPr>
                <w:rFonts w:ascii="Arial" w:hAnsi="Arial" w:cs="Arial"/>
                <w:b/>
                <w:sz w:val="20"/>
                <w:szCs w:val="24"/>
              </w:rPr>
              <w:t>IV TRIM</w:t>
            </w:r>
          </w:p>
        </w:tc>
      </w:tr>
      <w:tr w:rsidR="00FC4C78" w:rsidRPr="006217AB" w14:paraId="70818073" w14:textId="77777777" w:rsidTr="00B80F34">
        <w:trPr>
          <w:trHeight w:val="1455"/>
          <w:jc w:val="center"/>
        </w:trPr>
        <w:tc>
          <w:tcPr>
            <w:tcW w:w="1980" w:type="dxa"/>
            <w:hideMark/>
          </w:tcPr>
          <w:p w14:paraId="2E1272B9" w14:textId="7A339D5C" w:rsidR="00FC4C78" w:rsidRPr="006217AB" w:rsidRDefault="00FE1F91" w:rsidP="00FC4C78">
            <w:pPr>
              <w:rPr>
                <w:rFonts w:ascii="Arial" w:hAnsi="Arial" w:cs="Arial"/>
                <w:sz w:val="20"/>
                <w:szCs w:val="24"/>
              </w:rPr>
            </w:pPr>
            <w:r w:rsidRPr="006217AB">
              <w:rPr>
                <w:rFonts w:ascii="Arial" w:hAnsi="Arial" w:cs="Arial"/>
                <w:sz w:val="20"/>
                <w:szCs w:val="24"/>
              </w:rPr>
              <w:t>Autodiagnóstico</w:t>
            </w:r>
          </w:p>
        </w:tc>
        <w:tc>
          <w:tcPr>
            <w:tcW w:w="3402" w:type="dxa"/>
            <w:hideMark/>
          </w:tcPr>
          <w:p w14:paraId="14C7FB2D" w14:textId="37CCFA67" w:rsidR="00FC4C78" w:rsidRPr="006217AB" w:rsidRDefault="00FC4C78" w:rsidP="00B80F34">
            <w:pPr>
              <w:jc w:val="both"/>
              <w:rPr>
                <w:rFonts w:ascii="Arial" w:hAnsi="Arial" w:cs="Arial"/>
                <w:sz w:val="20"/>
                <w:szCs w:val="24"/>
              </w:rPr>
            </w:pPr>
            <w:r w:rsidRPr="006217AB">
              <w:rPr>
                <w:rFonts w:ascii="Arial" w:hAnsi="Arial" w:cs="Arial"/>
                <w:sz w:val="20"/>
                <w:szCs w:val="24"/>
              </w:rPr>
              <w:t xml:space="preserve">Realizar el </w:t>
            </w:r>
            <w:r w:rsidR="00FE1F91" w:rsidRPr="006217AB">
              <w:rPr>
                <w:rFonts w:ascii="Arial" w:hAnsi="Arial" w:cs="Arial"/>
                <w:sz w:val="20"/>
                <w:szCs w:val="24"/>
              </w:rPr>
              <w:t>autodiagnóstico</w:t>
            </w:r>
            <w:r w:rsidRPr="006217AB">
              <w:rPr>
                <w:rFonts w:ascii="Arial" w:hAnsi="Arial" w:cs="Arial"/>
                <w:sz w:val="20"/>
                <w:szCs w:val="24"/>
              </w:rPr>
              <w:t xml:space="preserve"> anual del estado actual de seguridad de la información de la entidad. De igual manera establecer el nivel de madurez del mismo.</w:t>
            </w:r>
          </w:p>
        </w:tc>
        <w:tc>
          <w:tcPr>
            <w:tcW w:w="709" w:type="dxa"/>
            <w:hideMark/>
          </w:tcPr>
          <w:p w14:paraId="56FBAA43" w14:textId="77777777" w:rsidR="00FC4C78" w:rsidRPr="006217AB" w:rsidRDefault="00FC4C78" w:rsidP="00FC4C78">
            <w:pPr>
              <w:rPr>
                <w:rFonts w:ascii="Arial" w:hAnsi="Arial" w:cs="Arial"/>
                <w:b/>
                <w:bCs/>
                <w:sz w:val="20"/>
                <w:szCs w:val="24"/>
              </w:rPr>
            </w:pPr>
            <w:r w:rsidRPr="006217AB">
              <w:rPr>
                <w:rFonts w:ascii="Arial" w:hAnsi="Arial" w:cs="Arial"/>
                <w:b/>
                <w:bCs/>
                <w:sz w:val="20"/>
                <w:szCs w:val="24"/>
              </w:rPr>
              <w:t>X</w:t>
            </w:r>
          </w:p>
        </w:tc>
        <w:tc>
          <w:tcPr>
            <w:tcW w:w="708" w:type="dxa"/>
            <w:hideMark/>
          </w:tcPr>
          <w:p w14:paraId="0FBFC008" w14:textId="77777777" w:rsidR="00FC4C78" w:rsidRPr="006217AB" w:rsidRDefault="00FC4C78" w:rsidP="00FC4C78">
            <w:pPr>
              <w:rPr>
                <w:rFonts w:ascii="Arial" w:hAnsi="Arial" w:cs="Arial"/>
                <w:sz w:val="20"/>
                <w:szCs w:val="24"/>
              </w:rPr>
            </w:pPr>
            <w:r w:rsidRPr="006217AB">
              <w:rPr>
                <w:rFonts w:ascii="Arial" w:hAnsi="Arial" w:cs="Arial"/>
                <w:sz w:val="20"/>
                <w:szCs w:val="24"/>
              </w:rPr>
              <w:t> </w:t>
            </w:r>
          </w:p>
        </w:tc>
        <w:tc>
          <w:tcPr>
            <w:tcW w:w="851" w:type="dxa"/>
            <w:noWrap/>
            <w:hideMark/>
          </w:tcPr>
          <w:p w14:paraId="4A36B7C4" w14:textId="77777777" w:rsidR="00FC4C78" w:rsidRPr="006217AB" w:rsidRDefault="00FC4C78" w:rsidP="00FC4C78">
            <w:pPr>
              <w:rPr>
                <w:rFonts w:ascii="Arial" w:hAnsi="Arial" w:cs="Arial"/>
                <w:sz w:val="20"/>
                <w:szCs w:val="24"/>
              </w:rPr>
            </w:pPr>
            <w:r w:rsidRPr="006217AB">
              <w:rPr>
                <w:rFonts w:ascii="Arial" w:hAnsi="Arial" w:cs="Arial"/>
                <w:sz w:val="20"/>
                <w:szCs w:val="24"/>
              </w:rPr>
              <w:t> </w:t>
            </w:r>
          </w:p>
        </w:tc>
        <w:tc>
          <w:tcPr>
            <w:tcW w:w="850" w:type="dxa"/>
            <w:noWrap/>
            <w:hideMark/>
          </w:tcPr>
          <w:p w14:paraId="3034B145" w14:textId="77777777" w:rsidR="00FC4C78" w:rsidRPr="006217AB" w:rsidRDefault="00FC4C78" w:rsidP="00FC4C78">
            <w:pPr>
              <w:rPr>
                <w:rFonts w:ascii="Arial" w:hAnsi="Arial" w:cs="Arial"/>
                <w:sz w:val="20"/>
                <w:szCs w:val="24"/>
              </w:rPr>
            </w:pPr>
            <w:r w:rsidRPr="006217AB">
              <w:rPr>
                <w:rFonts w:ascii="Arial" w:hAnsi="Arial" w:cs="Arial"/>
                <w:sz w:val="20"/>
                <w:szCs w:val="24"/>
              </w:rPr>
              <w:t> </w:t>
            </w:r>
          </w:p>
        </w:tc>
      </w:tr>
      <w:tr w:rsidR="00FC4C78" w:rsidRPr="006217AB" w14:paraId="1E7F10D3" w14:textId="77777777" w:rsidTr="00B80F34">
        <w:trPr>
          <w:trHeight w:val="1890"/>
          <w:jc w:val="center"/>
        </w:trPr>
        <w:tc>
          <w:tcPr>
            <w:tcW w:w="1980" w:type="dxa"/>
            <w:vMerge w:val="restart"/>
            <w:hideMark/>
          </w:tcPr>
          <w:p w14:paraId="3329BA8F" w14:textId="76F25B20" w:rsidR="00FC4C78" w:rsidRPr="006217AB" w:rsidRDefault="00FC4C78" w:rsidP="00FC4C78">
            <w:pPr>
              <w:rPr>
                <w:rFonts w:ascii="Arial" w:hAnsi="Arial" w:cs="Arial"/>
                <w:sz w:val="20"/>
                <w:szCs w:val="24"/>
              </w:rPr>
            </w:pPr>
            <w:r w:rsidRPr="006217AB">
              <w:rPr>
                <w:rFonts w:ascii="Arial" w:hAnsi="Arial" w:cs="Arial"/>
                <w:sz w:val="20"/>
                <w:szCs w:val="24"/>
              </w:rPr>
              <w:t>Inven</w:t>
            </w:r>
            <w:r w:rsidR="00FE1F91" w:rsidRPr="006217AB">
              <w:rPr>
                <w:rFonts w:ascii="Arial" w:hAnsi="Arial" w:cs="Arial"/>
                <w:sz w:val="20"/>
                <w:szCs w:val="24"/>
              </w:rPr>
              <w:t>tario de activos de información</w:t>
            </w:r>
          </w:p>
        </w:tc>
        <w:tc>
          <w:tcPr>
            <w:tcW w:w="3402" w:type="dxa"/>
            <w:vMerge w:val="restart"/>
            <w:hideMark/>
          </w:tcPr>
          <w:p w14:paraId="62E6C050" w14:textId="77777777" w:rsidR="00FC4C78" w:rsidRPr="006217AB" w:rsidRDefault="00FC4C78" w:rsidP="00B80F34">
            <w:pPr>
              <w:jc w:val="both"/>
              <w:rPr>
                <w:rFonts w:ascii="Arial" w:hAnsi="Arial" w:cs="Arial"/>
                <w:sz w:val="20"/>
                <w:szCs w:val="24"/>
              </w:rPr>
            </w:pPr>
            <w:r w:rsidRPr="006217AB">
              <w:rPr>
                <w:rFonts w:ascii="Arial" w:hAnsi="Arial" w:cs="Arial"/>
                <w:sz w:val="20"/>
                <w:szCs w:val="24"/>
              </w:rPr>
              <w:t xml:space="preserve">Documento con la metodología para identificación, clasificación y valoración de activos de información, validado por el comité de seguridad de la información o quien haga sus veces y revisado y aprobado por la alta dirección. </w:t>
            </w:r>
          </w:p>
        </w:tc>
        <w:tc>
          <w:tcPr>
            <w:tcW w:w="709" w:type="dxa"/>
            <w:vMerge w:val="restart"/>
            <w:hideMark/>
          </w:tcPr>
          <w:p w14:paraId="496C9806" w14:textId="77777777" w:rsidR="00FC4C78" w:rsidRPr="006217AB" w:rsidRDefault="00FC4C78" w:rsidP="00FC4C78">
            <w:pPr>
              <w:rPr>
                <w:rFonts w:ascii="Arial" w:hAnsi="Arial" w:cs="Arial"/>
                <w:b/>
                <w:bCs/>
                <w:sz w:val="20"/>
                <w:szCs w:val="24"/>
              </w:rPr>
            </w:pPr>
            <w:r w:rsidRPr="006217AB">
              <w:rPr>
                <w:rFonts w:ascii="Arial" w:hAnsi="Arial" w:cs="Arial"/>
                <w:b/>
                <w:bCs/>
                <w:sz w:val="20"/>
                <w:szCs w:val="24"/>
              </w:rPr>
              <w:t>X</w:t>
            </w:r>
          </w:p>
        </w:tc>
        <w:tc>
          <w:tcPr>
            <w:tcW w:w="708" w:type="dxa"/>
            <w:vMerge w:val="restart"/>
            <w:hideMark/>
          </w:tcPr>
          <w:p w14:paraId="66110BA6" w14:textId="77777777" w:rsidR="00FC4C78" w:rsidRPr="006217AB" w:rsidRDefault="00FC4C78" w:rsidP="00FC4C78">
            <w:pPr>
              <w:rPr>
                <w:rFonts w:ascii="Arial" w:hAnsi="Arial" w:cs="Arial"/>
                <w:b/>
                <w:bCs/>
                <w:sz w:val="20"/>
                <w:szCs w:val="24"/>
              </w:rPr>
            </w:pPr>
            <w:r w:rsidRPr="006217AB">
              <w:rPr>
                <w:rFonts w:ascii="Arial" w:hAnsi="Arial" w:cs="Arial"/>
                <w:b/>
                <w:bCs/>
                <w:sz w:val="20"/>
                <w:szCs w:val="24"/>
              </w:rPr>
              <w:t> </w:t>
            </w:r>
          </w:p>
        </w:tc>
        <w:tc>
          <w:tcPr>
            <w:tcW w:w="851" w:type="dxa"/>
            <w:vMerge w:val="restart"/>
            <w:hideMark/>
          </w:tcPr>
          <w:p w14:paraId="36F8C79B" w14:textId="77777777" w:rsidR="00FC4C78" w:rsidRPr="006217AB" w:rsidRDefault="00FC4C78" w:rsidP="00FC4C78">
            <w:pPr>
              <w:rPr>
                <w:rFonts w:ascii="Arial" w:hAnsi="Arial" w:cs="Arial"/>
                <w:b/>
                <w:bCs/>
                <w:sz w:val="20"/>
                <w:szCs w:val="24"/>
              </w:rPr>
            </w:pPr>
            <w:r w:rsidRPr="006217AB">
              <w:rPr>
                <w:rFonts w:ascii="Arial" w:hAnsi="Arial" w:cs="Arial"/>
                <w:b/>
                <w:bCs/>
                <w:sz w:val="20"/>
                <w:szCs w:val="24"/>
              </w:rPr>
              <w:t> </w:t>
            </w:r>
          </w:p>
        </w:tc>
        <w:tc>
          <w:tcPr>
            <w:tcW w:w="850" w:type="dxa"/>
            <w:vMerge w:val="restart"/>
            <w:hideMark/>
          </w:tcPr>
          <w:p w14:paraId="010E5928" w14:textId="77777777" w:rsidR="00FC4C78" w:rsidRPr="006217AB" w:rsidRDefault="00FC4C78" w:rsidP="00FC4C78">
            <w:pPr>
              <w:rPr>
                <w:rFonts w:ascii="Arial" w:hAnsi="Arial" w:cs="Arial"/>
                <w:b/>
                <w:bCs/>
                <w:sz w:val="20"/>
                <w:szCs w:val="24"/>
              </w:rPr>
            </w:pPr>
            <w:r w:rsidRPr="006217AB">
              <w:rPr>
                <w:rFonts w:ascii="Arial" w:hAnsi="Arial" w:cs="Arial"/>
                <w:b/>
                <w:bCs/>
                <w:sz w:val="20"/>
                <w:szCs w:val="24"/>
              </w:rPr>
              <w:t> </w:t>
            </w:r>
          </w:p>
        </w:tc>
      </w:tr>
      <w:tr w:rsidR="00FC4C78" w:rsidRPr="006217AB" w14:paraId="748221E2" w14:textId="77777777" w:rsidTr="00B80F34">
        <w:trPr>
          <w:trHeight w:val="517"/>
          <w:jc w:val="center"/>
        </w:trPr>
        <w:tc>
          <w:tcPr>
            <w:tcW w:w="1980" w:type="dxa"/>
            <w:vMerge/>
            <w:hideMark/>
          </w:tcPr>
          <w:p w14:paraId="0BB53876" w14:textId="77777777" w:rsidR="00FC4C78" w:rsidRPr="006217AB" w:rsidRDefault="00FC4C78" w:rsidP="00FC4C78">
            <w:pPr>
              <w:rPr>
                <w:rFonts w:ascii="Arial" w:hAnsi="Arial" w:cs="Arial"/>
                <w:sz w:val="20"/>
                <w:szCs w:val="24"/>
              </w:rPr>
            </w:pPr>
          </w:p>
        </w:tc>
        <w:tc>
          <w:tcPr>
            <w:tcW w:w="3402" w:type="dxa"/>
            <w:vMerge/>
            <w:hideMark/>
          </w:tcPr>
          <w:p w14:paraId="4243C29F" w14:textId="77777777" w:rsidR="00FC4C78" w:rsidRPr="006217AB" w:rsidRDefault="00FC4C78" w:rsidP="00FC4C78">
            <w:pPr>
              <w:rPr>
                <w:rFonts w:ascii="Arial" w:hAnsi="Arial" w:cs="Arial"/>
                <w:sz w:val="20"/>
                <w:szCs w:val="24"/>
              </w:rPr>
            </w:pPr>
          </w:p>
        </w:tc>
        <w:tc>
          <w:tcPr>
            <w:tcW w:w="709" w:type="dxa"/>
            <w:vMerge/>
            <w:hideMark/>
          </w:tcPr>
          <w:p w14:paraId="3C8E355A" w14:textId="77777777" w:rsidR="00FC4C78" w:rsidRPr="006217AB" w:rsidRDefault="00FC4C78" w:rsidP="00FC4C78">
            <w:pPr>
              <w:rPr>
                <w:rFonts w:ascii="Arial" w:hAnsi="Arial" w:cs="Arial"/>
                <w:b/>
                <w:bCs/>
                <w:sz w:val="20"/>
                <w:szCs w:val="24"/>
              </w:rPr>
            </w:pPr>
          </w:p>
        </w:tc>
        <w:tc>
          <w:tcPr>
            <w:tcW w:w="708" w:type="dxa"/>
            <w:vMerge/>
            <w:hideMark/>
          </w:tcPr>
          <w:p w14:paraId="36A188ED" w14:textId="77777777" w:rsidR="00FC4C78" w:rsidRPr="006217AB" w:rsidRDefault="00FC4C78" w:rsidP="00FC4C78">
            <w:pPr>
              <w:rPr>
                <w:rFonts w:ascii="Arial" w:hAnsi="Arial" w:cs="Arial"/>
                <w:b/>
                <w:bCs/>
                <w:sz w:val="20"/>
                <w:szCs w:val="24"/>
              </w:rPr>
            </w:pPr>
          </w:p>
        </w:tc>
        <w:tc>
          <w:tcPr>
            <w:tcW w:w="851" w:type="dxa"/>
            <w:vMerge/>
            <w:hideMark/>
          </w:tcPr>
          <w:p w14:paraId="6E0EADA8" w14:textId="77777777" w:rsidR="00FC4C78" w:rsidRPr="006217AB" w:rsidRDefault="00FC4C78" w:rsidP="00FC4C78">
            <w:pPr>
              <w:rPr>
                <w:rFonts w:ascii="Arial" w:hAnsi="Arial" w:cs="Arial"/>
                <w:b/>
                <w:bCs/>
                <w:sz w:val="20"/>
                <w:szCs w:val="24"/>
              </w:rPr>
            </w:pPr>
          </w:p>
        </w:tc>
        <w:tc>
          <w:tcPr>
            <w:tcW w:w="850" w:type="dxa"/>
            <w:vMerge/>
            <w:hideMark/>
          </w:tcPr>
          <w:p w14:paraId="442903C3" w14:textId="77777777" w:rsidR="00FC4C78" w:rsidRPr="006217AB" w:rsidRDefault="00FC4C78" w:rsidP="00FC4C78">
            <w:pPr>
              <w:rPr>
                <w:rFonts w:ascii="Arial" w:hAnsi="Arial" w:cs="Arial"/>
                <w:b/>
                <w:bCs/>
                <w:sz w:val="20"/>
                <w:szCs w:val="24"/>
              </w:rPr>
            </w:pPr>
          </w:p>
        </w:tc>
      </w:tr>
      <w:tr w:rsidR="00FC4C78" w:rsidRPr="006217AB" w14:paraId="492EFA61" w14:textId="77777777" w:rsidTr="00B80F34">
        <w:trPr>
          <w:trHeight w:val="735"/>
          <w:jc w:val="center"/>
        </w:trPr>
        <w:tc>
          <w:tcPr>
            <w:tcW w:w="1980" w:type="dxa"/>
            <w:vMerge/>
            <w:hideMark/>
          </w:tcPr>
          <w:p w14:paraId="3F5AD755" w14:textId="77777777" w:rsidR="00FC4C78" w:rsidRPr="006217AB" w:rsidRDefault="00FC4C78" w:rsidP="00FC4C78">
            <w:pPr>
              <w:rPr>
                <w:rFonts w:ascii="Arial" w:hAnsi="Arial" w:cs="Arial"/>
                <w:sz w:val="20"/>
                <w:szCs w:val="24"/>
              </w:rPr>
            </w:pPr>
          </w:p>
        </w:tc>
        <w:tc>
          <w:tcPr>
            <w:tcW w:w="3402" w:type="dxa"/>
            <w:hideMark/>
          </w:tcPr>
          <w:p w14:paraId="1B03B804" w14:textId="77777777" w:rsidR="00FC4C78" w:rsidRPr="006217AB" w:rsidRDefault="00FC4C78" w:rsidP="00B80F34">
            <w:pPr>
              <w:jc w:val="both"/>
              <w:rPr>
                <w:rFonts w:ascii="Arial" w:hAnsi="Arial" w:cs="Arial"/>
                <w:sz w:val="20"/>
                <w:szCs w:val="24"/>
              </w:rPr>
            </w:pPr>
            <w:r w:rsidRPr="006217AB">
              <w:rPr>
                <w:rFonts w:ascii="Arial" w:hAnsi="Arial" w:cs="Arial"/>
                <w:sz w:val="20"/>
                <w:szCs w:val="24"/>
              </w:rPr>
              <w:t xml:space="preserve">Matriz con la identificación, valoración y clasificación de activos de información. </w:t>
            </w:r>
          </w:p>
        </w:tc>
        <w:tc>
          <w:tcPr>
            <w:tcW w:w="709" w:type="dxa"/>
            <w:hideMark/>
          </w:tcPr>
          <w:p w14:paraId="78B726A6" w14:textId="77777777" w:rsidR="00FC4C78" w:rsidRPr="006217AB" w:rsidRDefault="00FC4C78" w:rsidP="00FC4C78">
            <w:pPr>
              <w:rPr>
                <w:rFonts w:ascii="Arial" w:hAnsi="Arial" w:cs="Arial"/>
                <w:b/>
                <w:bCs/>
                <w:sz w:val="20"/>
                <w:szCs w:val="24"/>
              </w:rPr>
            </w:pPr>
            <w:r w:rsidRPr="006217AB">
              <w:rPr>
                <w:rFonts w:ascii="Arial" w:hAnsi="Arial" w:cs="Arial"/>
                <w:b/>
                <w:bCs/>
                <w:sz w:val="20"/>
                <w:szCs w:val="24"/>
              </w:rPr>
              <w:t>X</w:t>
            </w:r>
          </w:p>
        </w:tc>
        <w:tc>
          <w:tcPr>
            <w:tcW w:w="708" w:type="dxa"/>
            <w:hideMark/>
          </w:tcPr>
          <w:p w14:paraId="2552AD29" w14:textId="77777777" w:rsidR="00FC4C78" w:rsidRPr="006217AB" w:rsidRDefault="00FC4C78" w:rsidP="00FC4C78">
            <w:pPr>
              <w:rPr>
                <w:rFonts w:ascii="Arial" w:hAnsi="Arial" w:cs="Arial"/>
                <w:b/>
                <w:bCs/>
                <w:sz w:val="20"/>
                <w:szCs w:val="24"/>
              </w:rPr>
            </w:pPr>
            <w:r w:rsidRPr="006217AB">
              <w:rPr>
                <w:rFonts w:ascii="Arial" w:hAnsi="Arial" w:cs="Arial"/>
                <w:b/>
                <w:bCs/>
                <w:sz w:val="20"/>
                <w:szCs w:val="24"/>
              </w:rPr>
              <w:t>X</w:t>
            </w:r>
          </w:p>
        </w:tc>
        <w:tc>
          <w:tcPr>
            <w:tcW w:w="851" w:type="dxa"/>
            <w:noWrap/>
            <w:hideMark/>
          </w:tcPr>
          <w:p w14:paraId="6FC9C54C" w14:textId="77777777" w:rsidR="00FC4C78" w:rsidRPr="006217AB" w:rsidRDefault="00FC4C78" w:rsidP="00FC4C78">
            <w:pPr>
              <w:rPr>
                <w:rFonts w:ascii="Arial" w:hAnsi="Arial" w:cs="Arial"/>
                <w:b/>
                <w:bCs/>
                <w:sz w:val="20"/>
                <w:szCs w:val="24"/>
              </w:rPr>
            </w:pPr>
            <w:r w:rsidRPr="006217AB">
              <w:rPr>
                <w:rFonts w:ascii="Arial" w:hAnsi="Arial" w:cs="Arial"/>
                <w:b/>
                <w:bCs/>
                <w:sz w:val="20"/>
                <w:szCs w:val="24"/>
              </w:rPr>
              <w:t>X</w:t>
            </w:r>
          </w:p>
        </w:tc>
        <w:tc>
          <w:tcPr>
            <w:tcW w:w="850" w:type="dxa"/>
            <w:noWrap/>
            <w:hideMark/>
          </w:tcPr>
          <w:p w14:paraId="2AA2F8C9" w14:textId="77777777" w:rsidR="00FC4C78" w:rsidRPr="006217AB" w:rsidRDefault="00FC4C78" w:rsidP="00FC4C78">
            <w:pPr>
              <w:rPr>
                <w:rFonts w:ascii="Arial" w:hAnsi="Arial" w:cs="Arial"/>
                <w:b/>
                <w:bCs/>
                <w:sz w:val="20"/>
                <w:szCs w:val="24"/>
              </w:rPr>
            </w:pPr>
            <w:r w:rsidRPr="006217AB">
              <w:rPr>
                <w:rFonts w:ascii="Arial" w:hAnsi="Arial" w:cs="Arial"/>
                <w:b/>
                <w:bCs/>
                <w:sz w:val="20"/>
                <w:szCs w:val="24"/>
              </w:rPr>
              <w:t>X</w:t>
            </w:r>
          </w:p>
        </w:tc>
      </w:tr>
      <w:tr w:rsidR="00FC4C78" w:rsidRPr="006217AB" w14:paraId="14A1CE86" w14:textId="77777777" w:rsidTr="00B80F34">
        <w:trPr>
          <w:trHeight w:val="509"/>
          <w:jc w:val="center"/>
        </w:trPr>
        <w:tc>
          <w:tcPr>
            <w:tcW w:w="1980" w:type="dxa"/>
            <w:vMerge w:val="restart"/>
            <w:hideMark/>
          </w:tcPr>
          <w:p w14:paraId="2A484065" w14:textId="6D0697AE" w:rsidR="00FC4C78" w:rsidRPr="006217AB" w:rsidRDefault="00FC4C78" w:rsidP="00FC4C78">
            <w:pPr>
              <w:rPr>
                <w:rFonts w:ascii="Arial" w:hAnsi="Arial" w:cs="Arial"/>
                <w:sz w:val="20"/>
                <w:szCs w:val="24"/>
              </w:rPr>
            </w:pPr>
            <w:r w:rsidRPr="006217AB">
              <w:rPr>
                <w:rFonts w:ascii="Arial" w:hAnsi="Arial" w:cs="Arial"/>
                <w:sz w:val="20"/>
                <w:szCs w:val="24"/>
              </w:rPr>
              <w:lastRenderedPageBreak/>
              <w:t>Identificación, Val</w:t>
            </w:r>
            <w:r w:rsidR="00FE1F91" w:rsidRPr="006217AB">
              <w:rPr>
                <w:rFonts w:ascii="Arial" w:hAnsi="Arial" w:cs="Arial"/>
                <w:sz w:val="20"/>
                <w:szCs w:val="24"/>
              </w:rPr>
              <w:t>oración y tratamiento de riesgo</w:t>
            </w:r>
          </w:p>
        </w:tc>
        <w:tc>
          <w:tcPr>
            <w:tcW w:w="3402" w:type="dxa"/>
            <w:vMerge w:val="restart"/>
            <w:hideMark/>
          </w:tcPr>
          <w:p w14:paraId="30DB1E69" w14:textId="77777777" w:rsidR="00FC4C78" w:rsidRPr="006217AB" w:rsidRDefault="00FC4C78" w:rsidP="00B80F34">
            <w:pPr>
              <w:jc w:val="both"/>
              <w:rPr>
                <w:rFonts w:ascii="Arial" w:hAnsi="Arial" w:cs="Arial"/>
                <w:sz w:val="20"/>
                <w:szCs w:val="24"/>
              </w:rPr>
            </w:pPr>
            <w:r w:rsidRPr="006217AB">
              <w:rPr>
                <w:rFonts w:ascii="Arial" w:hAnsi="Arial" w:cs="Arial"/>
                <w:sz w:val="20"/>
                <w:szCs w:val="24"/>
              </w:rPr>
              <w:t xml:space="preserve"> Documento con la metodología de gestión de riesgos. </w:t>
            </w:r>
          </w:p>
        </w:tc>
        <w:tc>
          <w:tcPr>
            <w:tcW w:w="709" w:type="dxa"/>
            <w:vMerge w:val="restart"/>
            <w:hideMark/>
          </w:tcPr>
          <w:p w14:paraId="612A7311" w14:textId="77777777" w:rsidR="00FC4C78" w:rsidRPr="006217AB" w:rsidRDefault="00FC4C78" w:rsidP="00FC4C78">
            <w:pPr>
              <w:rPr>
                <w:rFonts w:ascii="Arial" w:hAnsi="Arial" w:cs="Arial"/>
                <w:sz w:val="20"/>
                <w:szCs w:val="24"/>
              </w:rPr>
            </w:pPr>
            <w:r w:rsidRPr="006217AB">
              <w:rPr>
                <w:rFonts w:ascii="Arial" w:hAnsi="Arial" w:cs="Arial"/>
                <w:sz w:val="20"/>
                <w:szCs w:val="24"/>
              </w:rPr>
              <w:t> </w:t>
            </w:r>
          </w:p>
        </w:tc>
        <w:tc>
          <w:tcPr>
            <w:tcW w:w="708" w:type="dxa"/>
            <w:vMerge w:val="restart"/>
            <w:noWrap/>
            <w:hideMark/>
          </w:tcPr>
          <w:p w14:paraId="348D339C" w14:textId="77777777" w:rsidR="00FC4C78" w:rsidRPr="006217AB" w:rsidRDefault="00FC4C78" w:rsidP="00FC4C78">
            <w:pPr>
              <w:rPr>
                <w:rFonts w:ascii="Arial" w:hAnsi="Arial" w:cs="Arial"/>
                <w:b/>
                <w:bCs/>
                <w:sz w:val="20"/>
                <w:szCs w:val="24"/>
              </w:rPr>
            </w:pPr>
            <w:r w:rsidRPr="006217AB">
              <w:rPr>
                <w:rFonts w:ascii="Arial" w:hAnsi="Arial" w:cs="Arial"/>
                <w:b/>
                <w:bCs/>
                <w:sz w:val="20"/>
                <w:szCs w:val="24"/>
              </w:rPr>
              <w:t>X</w:t>
            </w:r>
          </w:p>
        </w:tc>
        <w:tc>
          <w:tcPr>
            <w:tcW w:w="851" w:type="dxa"/>
            <w:vMerge w:val="restart"/>
            <w:hideMark/>
          </w:tcPr>
          <w:p w14:paraId="2801B8BF" w14:textId="77777777" w:rsidR="00FC4C78" w:rsidRPr="006217AB" w:rsidRDefault="00FC4C78" w:rsidP="00FC4C78">
            <w:pPr>
              <w:rPr>
                <w:rFonts w:ascii="Arial" w:hAnsi="Arial" w:cs="Arial"/>
                <w:sz w:val="20"/>
                <w:szCs w:val="24"/>
              </w:rPr>
            </w:pPr>
            <w:r w:rsidRPr="006217AB">
              <w:rPr>
                <w:rFonts w:ascii="Arial" w:hAnsi="Arial" w:cs="Arial"/>
                <w:sz w:val="20"/>
                <w:szCs w:val="24"/>
              </w:rPr>
              <w:t> </w:t>
            </w:r>
          </w:p>
        </w:tc>
        <w:tc>
          <w:tcPr>
            <w:tcW w:w="850" w:type="dxa"/>
            <w:vMerge w:val="restart"/>
            <w:hideMark/>
          </w:tcPr>
          <w:p w14:paraId="65193F64" w14:textId="77777777" w:rsidR="00FC4C78" w:rsidRPr="006217AB" w:rsidRDefault="00FC4C78" w:rsidP="00FC4C78">
            <w:pPr>
              <w:rPr>
                <w:rFonts w:ascii="Arial" w:hAnsi="Arial" w:cs="Arial"/>
                <w:sz w:val="20"/>
                <w:szCs w:val="24"/>
              </w:rPr>
            </w:pPr>
            <w:r w:rsidRPr="006217AB">
              <w:rPr>
                <w:rFonts w:ascii="Arial" w:hAnsi="Arial" w:cs="Arial"/>
                <w:sz w:val="20"/>
                <w:szCs w:val="24"/>
              </w:rPr>
              <w:t> </w:t>
            </w:r>
          </w:p>
        </w:tc>
      </w:tr>
      <w:tr w:rsidR="00FC4C78" w:rsidRPr="006217AB" w14:paraId="7C4C2604" w14:textId="77777777" w:rsidTr="00B80F34">
        <w:trPr>
          <w:trHeight w:val="517"/>
          <w:jc w:val="center"/>
        </w:trPr>
        <w:tc>
          <w:tcPr>
            <w:tcW w:w="1980" w:type="dxa"/>
            <w:vMerge/>
            <w:hideMark/>
          </w:tcPr>
          <w:p w14:paraId="1E7CB370" w14:textId="77777777" w:rsidR="00FC4C78" w:rsidRPr="006217AB" w:rsidRDefault="00FC4C78" w:rsidP="00FC4C78">
            <w:pPr>
              <w:rPr>
                <w:rFonts w:ascii="Arial" w:hAnsi="Arial" w:cs="Arial"/>
                <w:sz w:val="20"/>
                <w:szCs w:val="24"/>
              </w:rPr>
            </w:pPr>
          </w:p>
        </w:tc>
        <w:tc>
          <w:tcPr>
            <w:tcW w:w="3402" w:type="dxa"/>
            <w:vMerge/>
            <w:hideMark/>
          </w:tcPr>
          <w:p w14:paraId="30FC917A" w14:textId="77777777" w:rsidR="00FC4C78" w:rsidRPr="006217AB" w:rsidRDefault="00FC4C78" w:rsidP="00B80F34">
            <w:pPr>
              <w:jc w:val="both"/>
              <w:rPr>
                <w:rFonts w:ascii="Arial" w:hAnsi="Arial" w:cs="Arial"/>
                <w:sz w:val="20"/>
                <w:szCs w:val="24"/>
              </w:rPr>
            </w:pPr>
          </w:p>
        </w:tc>
        <w:tc>
          <w:tcPr>
            <w:tcW w:w="709" w:type="dxa"/>
            <w:vMerge/>
            <w:hideMark/>
          </w:tcPr>
          <w:p w14:paraId="6465BB3A" w14:textId="77777777" w:rsidR="00FC4C78" w:rsidRPr="006217AB" w:rsidRDefault="00FC4C78" w:rsidP="00FC4C78">
            <w:pPr>
              <w:rPr>
                <w:rFonts w:ascii="Arial" w:hAnsi="Arial" w:cs="Arial"/>
                <w:sz w:val="20"/>
                <w:szCs w:val="24"/>
              </w:rPr>
            </w:pPr>
          </w:p>
        </w:tc>
        <w:tc>
          <w:tcPr>
            <w:tcW w:w="708" w:type="dxa"/>
            <w:vMerge/>
            <w:hideMark/>
          </w:tcPr>
          <w:p w14:paraId="2DCC8BF8" w14:textId="77777777" w:rsidR="00FC4C78" w:rsidRPr="006217AB" w:rsidRDefault="00FC4C78" w:rsidP="00FC4C78">
            <w:pPr>
              <w:rPr>
                <w:rFonts w:ascii="Arial" w:hAnsi="Arial" w:cs="Arial"/>
                <w:b/>
                <w:bCs/>
                <w:sz w:val="20"/>
                <w:szCs w:val="24"/>
              </w:rPr>
            </w:pPr>
          </w:p>
        </w:tc>
        <w:tc>
          <w:tcPr>
            <w:tcW w:w="851" w:type="dxa"/>
            <w:vMerge/>
            <w:hideMark/>
          </w:tcPr>
          <w:p w14:paraId="1B227227" w14:textId="77777777" w:rsidR="00FC4C78" w:rsidRPr="006217AB" w:rsidRDefault="00FC4C78" w:rsidP="00FC4C78">
            <w:pPr>
              <w:rPr>
                <w:rFonts w:ascii="Arial" w:hAnsi="Arial" w:cs="Arial"/>
                <w:sz w:val="20"/>
                <w:szCs w:val="24"/>
              </w:rPr>
            </w:pPr>
          </w:p>
        </w:tc>
        <w:tc>
          <w:tcPr>
            <w:tcW w:w="850" w:type="dxa"/>
            <w:vMerge/>
            <w:hideMark/>
          </w:tcPr>
          <w:p w14:paraId="1381F978" w14:textId="77777777" w:rsidR="00FC4C78" w:rsidRPr="006217AB" w:rsidRDefault="00FC4C78" w:rsidP="00FC4C78">
            <w:pPr>
              <w:rPr>
                <w:rFonts w:ascii="Arial" w:hAnsi="Arial" w:cs="Arial"/>
                <w:sz w:val="20"/>
                <w:szCs w:val="24"/>
              </w:rPr>
            </w:pPr>
          </w:p>
        </w:tc>
      </w:tr>
      <w:tr w:rsidR="00FC4C78" w:rsidRPr="006217AB" w14:paraId="15E840E3" w14:textId="77777777" w:rsidTr="00B80F34">
        <w:trPr>
          <w:trHeight w:val="495"/>
          <w:jc w:val="center"/>
        </w:trPr>
        <w:tc>
          <w:tcPr>
            <w:tcW w:w="1980" w:type="dxa"/>
            <w:vMerge/>
            <w:hideMark/>
          </w:tcPr>
          <w:p w14:paraId="105B54DA" w14:textId="77777777" w:rsidR="00FC4C78" w:rsidRPr="006217AB" w:rsidRDefault="00FC4C78" w:rsidP="00FC4C78">
            <w:pPr>
              <w:rPr>
                <w:rFonts w:ascii="Arial" w:hAnsi="Arial" w:cs="Arial"/>
                <w:sz w:val="20"/>
                <w:szCs w:val="24"/>
              </w:rPr>
            </w:pPr>
          </w:p>
        </w:tc>
        <w:tc>
          <w:tcPr>
            <w:tcW w:w="3402" w:type="dxa"/>
            <w:hideMark/>
          </w:tcPr>
          <w:p w14:paraId="1AD2EA2B" w14:textId="77777777" w:rsidR="00FC4C78" w:rsidRPr="006217AB" w:rsidRDefault="00FC4C78" w:rsidP="00B80F34">
            <w:pPr>
              <w:jc w:val="both"/>
              <w:rPr>
                <w:rFonts w:ascii="Arial" w:hAnsi="Arial" w:cs="Arial"/>
                <w:sz w:val="20"/>
                <w:szCs w:val="24"/>
              </w:rPr>
            </w:pPr>
            <w:r w:rsidRPr="006217AB">
              <w:rPr>
                <w:rFonts w:ascii="Arial" w:hAnsi="Arial" w:cs="Arial"/>
                <w:sz w:val="20"/>
                <w:szCs w:val="24"/>
              </w:rPr>
              <w:t>Documento con el análisis y evaluación de riesgos.</w:t>
            </w:r>
          </w:p>
        </w:tc>
        <w:tc>
          <w:tcPr>
            <w:tcW w:w="709" w:type="dxa"/>
            <w:hideMark/>
          </w:tcPr>
          <w:p w14:paraId="286E253A" w14:textId="77777777" w:rsidR="00FC4C78" w:rsidRPr="006217AB" w:rsidRDefault="00FC4C78" w:rsidP="00FC4C78">
            <w:pPr>
              <w:rPr>
                <w:rFonts w:ascii="Arial" w:hAnsi="Arial" w:cs="Arial"/>
                <w:sz w:val="20"/>
                <w:szCs w:val="24"/>
              </w:rPr>
            </w:pPr>
            <w:r w:rsidRPr="006217AB">
              <w:rPr>
                <w:rFonts w:ascii="Arial" w:hAnsi="Arial" w:cs="Arial"/>
                <w:sz w:val="20"/>
                <w:szCs w:val="24"/>
              </w:rPr>
              <w:t> </w:t>
            </w:r>
          </w:p>
        </w:tc>
        <w:tc>
          <w:tcPr>
            <w:tcW w:w="708" w:type="dxa"/>
            <w:hideMark/>
          </w:tcPr>
          <w:p w14:paraId="2496DEFD" w14:textId="77777777" w:rsidR="00FC4C78" w:rsidRPr="006217AB" w:rsidRDefault="00FC4C78" w:rsidP="00FC4C78">
            <w:pPr>
              <w:rPr>
                <w:rFonts w:ascii="Arial" w:hAnsi="Arial" w:cs="Arial"/>
                <w:sz w:val="20"/>
                <w:szCs w:val="24"/>
              </w:rPr>
            </w:pPr>
            <w:r w:rsidRPr="006217AB">
              <w:rPr>
                <w:rFonts w:ascii="Arial" w:hAnsi="Arial" w:cs="Arial"/>
                <w:sz w:val="20"/>
                <w:szCs w:val="24"/>
              </w:rPr>
              <w:t> </w:t>
            </w:r>
          </w:p>
        </w:tc>
        <w:tc>
          <w:tcPr>
            <w:tcW w:w="851" w:type="dxa"/>
            <w:noWrap/>
            <w:hideMark/>
          </w:tcPr>
          <w:p w14:paraId="4AF55D3C" w14:textId="77777777" w:rsidR="00FC4C78" w:rsidRPr="006217AB" w:rsidRDefault="00FC4C78" w:rsidP="00FC4C78">
            <w:pPr>
              <w:rPr>
                <w:rFonts w:ascii="Arial" w:hAnsi="Arial" w:cs="Arial"/>
                <w:b/>
                <w:bCs/>
                <w:sz w:val="20"/>
                <w:szCs w:val="24"/>
              </w:rPr>
            </w:pPr>
            <w:r w:rsidRPr="006217AB">
              <w:rPr>
                <w:rFonts w:ascii="Arial" w:hAnsi="Arial" w:cs="Arial"/>
                <w:b/>
                <w:bCs/>
                <w:sz w:val="20"/>
                <w:szCs w:val="24"/>
              </w:rPr>
              <w:t>X</w:t>
            </w:r>
          </w:p>
        </w:tc>
        <w:tc>
          <w:tcPr>
            <w:tcW w:w="850" w:type="dxa"/>
            <w:noWrap/>
            <w:hideMark/>
          </w:tcPr>
          <w:p w14:paraId="4206B205" w14:textId="77777777" w:rsidR="00FC4C78" w:rsidRPr="006217AB" w:rsidRDefault="00FC4C78" w:rsidP="00FC4C78">
            <w:pPr>
              <w:rPr>
                <w:rFonts w:ascii="Arial" w:hAnsi="Arial" w:cs="Arial"/>
                <w:sz w:val="20"/>
                <w:szCs w:val="24"/>
              </w:rPr>
            </w:pPr>
            <w:r w:rsidRPr="006217AB">
              <w:rPr>
                <w:rFonts w:ascii="Arial" w:hAnsi="Arial" w:cs="Arial"/>
                <w:sz w:val="20"/>
                <w:szCs w:val="24"/>
              </w:rPr>
              <w:t> </w:t>
            </w:r>
          </w:p>
        </w:tc>
      </w:tr>
      <w:tr w:rsidR="00FC4C78" w:rsidRPr="006217AB" w14:paraId="359A9409" w14:textId="77777777" w:rsidTr="00B80F34">
        <w:trPr>
          <w:trHeight w:val="495"/>
          <w:jc w:val="center"/>
        </w:trPr>
        <w:tc>
          <w:tcPr>
            <w:tcW w:w="1980" w:type="dxa"/>
            <w:vMerge/>
            <w:hideMark/>
          </w:tcPr>
          <w:p w14:paraId="0A0DFA7E" w14:textId="77777777" w:rsidR="00FC4C78" w:rsidRPr="006217AB" w:rsidRDefault="00FC4C78" w:rsidP="00FC4C78">
            <w:pPr>
              <w:rPr>
                <w:rFonts w:ascii="Arial" w:hAnsi="Arial" w:cs="Arial"/>
                <w:sz w:val="20"/>
                <w:szCs w:val="24"/>
              </w:rPr>
            </w:pPr>
          </w:p>
        </w:tc>
        <w:tc>
          <w:tcPr>
            <w:tcW w:w="3402" w:type="dxa"/>
            <w:hideMark/>
          </w:tcPr>
          <w:p w14:paraId="554F65D3" w14:textId="77777777" w:rsidR="00FC4C78" w:rsidRPr="006217AB" w:rsidRDefault="00FC4C78" w:rsidP="00B80F34">
            <w:pPr>
              <w:jc w:val="both"/>
              <w:rPr>
                <w:rFonts w:ascii="Arial" w:hAnsi="Arial" w:cs="Arial"/>
                <w:sz w:val="20"/>
                <w:szCs w:val="24"/>
              </w:rPr>
            </w:pPr>
            <w:r w:rsidRPr="006217AB">
              <w:rPr>
                <w:rFonts w:ascii="Arial" w:hAnsi="Arial" w:cs="Arial"/>
                <w:sz w:val="20"/>
                <w:szCs w:val="24"/>
              </w:rPr>
              <w:t>Documento con la declaración de aplicabilidad.</w:t>
            </w:r>
          </w:p>
        </w:tc>
        <w:tc>
          <w:tcPr>
            <w:tcW w:w="709" w:type="dxa"/>
            <w:hideMark/>
          </w:tcPr>
          <w:p w14:paraId="62023661" w14:textId="77777777" w:rsidR="00FC4C78" w:rsidRPr="006217AB" w:rsidRDefault="00FC4C78" w:rsidP="00FC4C78">
            <w:pPr>
              <w:rPr>
                <w:rFonts w:ascii="Arial" w:hAnsi="Arial" w:cs="Arial"/>
                <w:sz w:val="20"/>
                <w:szCs w:val="24"/>
              </w:rPr>
            </w:pPr>
            <w:r w:rsidRPr="006217AB">
              <w:rPr>
                <w:rFonts w:ascii="Arial" w:hAnsi="Arial" w:cs="Arial"/>
                <w:sz w:val="20"/>
                <w:szCs w:val="24"/>
              </w:rPr>
              <w:t> </w:t>
            </w:r>
          </w:p>
        </w:tc>
        <w:tc>
          <w:tcPr>
            <w:tcW w:w="708" w:type="dxa"/>
            <w:hideMark/>
          </w:tcPr>
          <w:p w14:paraId="09ED0234" w14:textId="77777777" w:rsidR="00FC4C78" w:rsidRPr="006217AB" w:rsidRDefault="00FC4C78" w:rsidP="00FC4C78">
            <w:pPr>
              <w:rPr>
                <w:rFonts w:ascii="Arial" w:hAnsi="Arial" w:cs="Arial"/>
                <w:sz w:val="20"/>
                <w:szCs w:val="24"/>
              </w:rPr>
            </w:pPr>
            <w:r w:rsidRPr="006217AB">
              <w:rPr>
                <w:rFonts w:ascii="Arial" w:hAnsi="Arial" w:cs="Arial"/>
                <w:sz w:val="20"/>
                <w:szCs w:val="24"/>
              </w:rPr>
              <w:t> </w:t>
            </w:r>
          </w:p>
        </w:tc>
        <w:tc>
          <w:tcPr>
            <w:tcW w:w="851" w:type="dxa"/>
            <w:noWrap/>
            <w:hideMark/>
          </w:tcPr>
          <w:p w14:paraId="647A4BFF" w14:textId="77777777" w:rsidR="00FC4C78" w:rsidRPr="006217AB" w:rsidRDefault="00FC4C78" w:rsidP="00FC4C78">
            <w:pPr>
              <w:rPr>
                <w:rFonts w:ascii="Arial" w:hAnsi="Arial" w:cs="Arial"/>
                <w:sz w:val="20"/>
                <w:szCs w:val="24"/>
              </w:rPr>
            </w:pPr>
          </w:p>
        </w:tc>
        <w:tc>
          <w:tcPr>
            <w:tcW w:w="850" w:type="dxa"/>
            <w:noWrap/>
            <w:hideMark/>
          </w:tcPr>
          <w:p w14:paraId="42C25DF0" w14:textId="77777777" w:rsidR="00FC4C78" w:rsidRPr="006217AB" w:rsidRDefault="00FC4C78" w:rsidP="00FC4C78">
            <w:pPr>
              <w:rPr>
                <w:rFonts w:ascii="Arial" w:hAnsi="Arial" w:cs="Arial"/>
                <w:b/>
                <w:bCs/>
                <w:sz w:val="20"/>
                <w:szCs w:val="24"/>
              </w:rPr>
            </w:pPr>
            <w:r w:rsidRPr="006217AB">
              <w:rPr>
                <w:rFonts w:ascii="Arial" w:hAnsi="Arial" w:cs="Arial"/>
                <w:b/>
                <w:bCs/>
                <w:sz w:val="20"/>
                <w:szCs w:val="24"/>
              </w:rPr>
              <w:t>X</w:t>
            </w:r>
          </w:p>
        </w:tc>
      </w:tr>
      <w:tr w:rsidR="00FC4C78" w:rsidRPr="006217AB" w14:paraId="22C6AEE0" w14:textId="77777777" w:rsidTr="00B80F34">
        <w:trPr>
          <w:trHeight w:val="735"/>
          <w:jc w:val="center"/>
        </w:trPr>
        <w:tc>
          <w:tcPr>
            <w:tcW w:w="1980" w:type="dxa"/>
            <w:hideMark/>
          </w:tcPr>
          <w:p w14:paraId="062DDA91" w14:textId="68435EAC" w:rsidR="00FC4C78" w:rsidRPr="006217AB" w:rsidRDefault="00FE1F91" w:rsidP="00FC4C78">
            <w:pPr>
              <w:rPr>
                <w:rFonts w:ascii="Arial" w:hAnsi="Arial" w:cs="Arial"/>
                <w:sz w:val="20"/>
                <w:szCs w:val="24"/>
              </w:rPr>
            </w:pPr>
            <w:r w:rsidRPr="006217AB">
              <w:rPr>
                <w:rFonts w:ascii="Arial" w:hAnsi="Arial" w:cs="Arial"/>
                <w:sz w:val="20"/>
                <w:szCs w:val="24"/>
              </w:rPr>
              <w:t>Plan de comunicaciones</w:t>
            </w:r>
          </w:p>
        </w:tc>
        <w:tc>
          <w:tcPr>
            <w:tcW w:w="3402" w:type="dxa"/>
            <w:hideMark/>
          </w:tcPr>
          <w:p w14:paraId="2826901E" w14:textId="77777777" w:rsidR="00FC4C78" w:rsidRPr="006217AB" w:rsidRDefault="00FC4C78" w:rsidP="00B80F34">
            <w:pPr>
              <w:jc w:val="both"/>
              <w:rPr>
                <w:rFonts w:ascii="Arial" w:hAnsi="Arial" w:cs="Arial"/>
                <w:sz w:val="20"/>
                <w:szCs w:val="24"/>
              </w:rPr>
            </w:pPr>
            <w:r w:rsidRPr="006217AB">
              <w:rPr>
                <w:rFonts w:ascii="Arial" w:hAnsi="Arial" w:cs="Arial"/>
                <w:sz w:val="20"/>
                <w:szCs w:val="24"/>
              </w:rPr>
              <w:t>Documento con el plan de comunicación, sensibilización y capacitación para la entidad.</w:t>
            </w:r>
          </w:p>
        </w:tc>
        <w:tc>
          <w:tcPr>
            <w:tcW w:w="709" w:type="dxa"/>
            <w:hideMark/>
          </w:tcPr>
          <w:p w14:paraId="6A73A583" w14:textId="77777777" w:rsidR="00FC4C78" w:rsidRPr="006217AB" w:rsidRDefault="00FC4C78" w:rsidP="00FC4C78">
            <w:pPr>
              <w:rPr>
                <w:rFonts w:ascii="Arial" w:hAnsi="Arial" w:cs="Arial"/>
                <w:sz w:val="20"/>
                <w:szCs w:val="24"/>
              </w:rPr>
            </w:pPr>
            <w:r w:rsidRPr="006217AB">
              <w:rPr>
                <w:rFonts w:ascii="Arial" w:hAnsi="Arial" w:cs="Arial"/>
                <w:sz w:val="20"/>
                <w:szCs w:val="24"/>
              </w:rPr>
              <w:t> </w:t>
            </w:r>
          </w:p>
        </w:tc>
        <w:tc>
          <w:tcPr>
            <w:tcW w:w="708" w:type="dxa"/>
            <w:hideMark/>
          </w:tcPr>
          <w:p w14:paraId="71A191E4" w14:textId="77777777" w:rsidR="00FC4C78" w:rsidRPr="006217AB" w:rsidRDefault="00FC4C78" w:rsidP="00FC4C78">
            <w:pPr>
              <w:rPr>
                <w:rFonts w:ascii="Arial" w:hAnsi="Arial" w:cs="Arial"/>
                <w:sz w:val="20"/>
                <w:szCs w:val="24"/>
              </w:rPr>
            </w:pPr>
            <w:r w:rsidRPr="006217AB">
              <w:rPr>
                <w:rFonts w:ascii="Arial" w:hAnsi="Arial" w:cs="Arial"/>
                <w:sz w:val="20"/>
                <w:szCs w:val="24"/>
              </w:rPr>
              <w:t> </w:t>
            </w:r>
          </w:p>
        </w:tc>
        <w:tc>
          <w:tcPr>
            <w:tcW w:w="851" w:type="dxa"/>
            <w:noWrap/>
            <w:hideMark/>
          </w:tcPr>
          <w:p w14:paraId="5E66C8F8" w14:textId="77777777" w:rsidR="00FC4C78" w:rsidRPr="006217AB" w:rsidRDefault="00FC4C78" w:rsidP="00FC4C78">
            <w:pPr>
              <w:rPr>
                <w:rFonts w:ascii="Arial" w:hAnsi="Arial" w:cs="Arial"/>
                <w:b/>
                <w:bCs/>
                <w:sz w:val="20"/>
                <w:szCs w:val="24"/>
              </w:rPr>
            </w:pPr>
            <w:r w:rsidRPr="006217AB">
              <w:rPr>
                <w:rFonts w:ascii="Arial" w:hAnsi="Arial" w:cs="Arial"/>
                <w:b/>
                <w:bCs/>
                <w:sz w:val="20"/>
                <w:szCs w:val="24"/>
              </w:rPr>
              <w:t>X</w:t>
            </w:r>
          </w:p>
        </w:tc>
        <w:tc>
          <w:tcPr>
            <w:tcW w:w="850" w:type="dxa"/>
            <w:noWrap/>
            <w:hideMark/>
          </w:tcPr>
          <w:p w14:paraId="2838B6B9" w14:textId="77777777" w:rsidR="00FC4C78" w:rsidRPr="006217AB" w:rsidRDefault="00FC4C78" w:rsidP="00FC4C78">
            <w:pPr>
              <w:rPr>
                <w:rFonts w:ascii="Arial" w:hAnsi="Arial" w:cs="Arial"/>
                <w:b/>
                <w:bCs/>
                <w:sz w:val="20"/>
                <w:szCs w:val="24"/>
              </w:rPr>
            </w:pPr>
            <w:r w:rsidRPr="006217AB">
              <w:rPr>
                <w:rFonts w:ascii="Arial" w:hAnsi="Arial" w:cs="Arial"/>
                <w:b/>
                <w:bCs/>
                <w:sz w:val="20"/>
                <w:szCs w:val="24"/>
              </w:rPr>
              <w:t>X</w:t>
            </w:r>
          </w:p>
        </w:tc>
      </w:tr>
      <w:tr w:rsidR="00FC4C78" w:rsidRPr="006217AB" w14:paraId="761BB07D" w14:textId="77777777" w:rsidTr="00B80F34">
        <w:trPr>
          <w:trHeight w:val="509"/>
          <w:jc w:val="center"/>
        </w:trPr>
        <w:tc>
          <w:tcPr>
            <w:tcW w:w="1980" w:type="dxa"/>
            <w:vMerge w:val="restart"/>
            <w:hideMark/>
          </w:tcPr>
          <w:p w14:paraId="3B2F8EC8" w14:textId="77777777" w:rsidR="00FC4C78" w:rsidRPr="006217AB" w:rsidRDefault="00FC4C78" w:rsidP="00FC4C78">
            <w:pPr>
              <w:rPr>
                <w:rFonts w:ascii="Arial" w:hAnsi="Arial" w:cs="Arial"/>
                <w:sz w:val="20"/>
                <w:szCs w:val="24"/>
              </w:rPr>
            </w:pPr>
            <w:r w:rsidRPr="006217AB">
              <w:rPr>
                <w:rFonts w:ascii="Arial" w:hAnsi="Arial" w:cs="Arial"/>
                <w:sz w:val="20"/>
                <w:szCs w:val="24"/>
              </w:rPr>
              <w:t>Integración del MSPI con el sistema de gestión documental.</w:t>
            </w:r>
          </w:p>
        </w:tc>
        <w:tc>
          <w:tcPr>
            <w:tcW w:w="3402" w:type="dxa"/>
            <w:vMerge w:val="restart"/>
            <w:hideMark/>
          </w:tcPr>
          <w:p w14:paraId="2A856C78" w14:textId="77777777" w:rsidR="00FC4C78" w:rsidRPr="006217AB" w:rsidRDefault="00FC4C78" w:rsidP="00B80F34">
            <w:pPr>
              <w:jc w:val="both"/>
              <w:rPr>
                <w:rFonts w:ascii="Arial" w:hAnsi="Arial" w:cs="Arial"/>
                <w:sz w:val="20"/>
                <w:szCs w:val="24"/>
              </w:rPr>
            </w:pPr>
            <w:r w:rsidRPr="006217AB">
              <w:rPr>
                <w:rFonts w:ascii="Arial" w:hAnsi="Arial" w:cs="Arial"/>
                <w:sz w:val="20"/>
                <w:szCs w:val="24"/>
              </w:rPr>
              <w:t>Integración del MSPI, con el sistema de gestión documental de la entidad.</w:t>
            </w:r>
          </w:p>
        </w:tc>
        <w:tc>
          <w:tcPr>
            <w:tcW w:w="709" w:type="dxa"/>
            <w:vMerge w:val="restart"/>
            <w:hideMark/>
          </w:tcPr>
          <w:p w14:paraId="5B9EFAF4" w14:textId="77777777" w:rsidR="00FC4C78" w:rsidRPr="006217AB" w:rsidRDefault="00FC4C78" w:rsidP="00FC4C78">
            <w:pPr>
              <w:rPr>
                <w:rFonts w:ascii="Arial" w:hAnsi="Arial" w:cs="Arial"/>
                <w:b/>
                <w:bCs/>
                <w:sz w:val="20"/>
                <w:szCs w:val="24"/>
              </w:rPr>
            </w:pPr>
            <w:r w:rsidRPr="006217AB">
              <w:rPr>
                <w:rFonts w:ascii="Arial" w:hAnsi="Arial" w:cs="Arial"/>
                <w:b/>
                <w:bCs/>
                <w:sz w:val="20"/>
                <w:szCs w:val="24"/>
              </w:rPr>
              <w:t>X</w:t>
            </w:r>
          </w:p>
        </w:tc>
        <w:tc>
          <w:tcPr>
            <w:tcW w:w="708" w:type="dxa"/>
            <w:vMerge w:val="restart"/>
            <w:hideMark/>
          </w:tcPr>
          <w:p w14:paraId="7D0E47CA" w14:textId="77777777" w:rsidR="00FC4C78" w:rsidRPr="006217AB" w:rsidRDefault="00FC4C78" w:rsidP="00FC4C78">
            <w:pPr>
              <w:rPr>
                <w:rFonts w:ascii="Arial" w:hAnsi="Arial" w:cs="Arial"/>
                <w:b/>
                <w:bCs/>
                <w:sz w:val="20"/>
                <w:szCs w:val="24"/>
              </w:rPr>
            </w:pPr>
            <w:r w:rsidRPr="006217AB">
              <w:rPr>
                <w:rFonts w:ascii="Arial" w:hAnsi="Arial" w:cs="Arial"/>
                <w:b/>
                <w:bCs/>
                <w:sz w:val="20"/>
                <w:szCs w:val="24"/>
              </w:rPr>
              <w:t>X</w:t>
            </w:r>
          </w:p>
        </w:tc>
        <w:tc>
          <w:tcPr>
            <w:tcW w:w="851" w:type="dxa"/>
            <w:vMerge w:val="restart"/>
            <w:hideMark/>
          </w:tcPr>
          <w:p w14:paraId="27E518D4" w14:textId="77777777" w:rsidR="00FC4C78" w:rsidRPr="006217AB" w:rsidRDefault="00FC4C78" w:rsidP="00FC4C78">
            <w:pPr>
              <w:rPr>
                <w:rFonts w:ascii="Arial" w:hAnsi="Arial" w:cs="Arial"/>
                <w:b/>
                <w:bCs/>
                <w:sz w:val="20"/>
                <w:szCs w:val="24"/>
              </w:rPr>
            </w:pPr>
            <w:r w:rsidRPr="006217AB">
              <w:rPr>
                <w:rFonts w:ascii="Arial" w:hAnsi="Arial" w:cs="Arial"/>
                <w:b/>
                <w:bCs/>
                <w:sz w:val="20"/>
                <w:szCs w:val="24"/>
              </w:rPr>
              <w:t>X</w:t>
            </w:r>
          </w:p>
        </w:tc>
        <w:tc>
          <w:tcPr>
            <w:tcW w:w="850" w:type="dxa"/>
            <w:vMerge w:val="restart"/>
            <w:hideMark/>
          </w:tcPr>
          <w:p w14:paraId="1AF64E04" w14:textId="77777777" w:rsidR="00FC4C78" w:rsidRPr="006217AB" w:rsidRDefault="00FC4C78" w:rsidP="00FC4C78">
            <w:pPr>
              <w:rPr>
                <w:rFonts w:ascii="Arial" w:hAnsi="Arial" w:cs="Arial"/>
                <w:b/>
                <w:bCs/>
                <w:sz w:val="20"/>
                <w:szCs w:val="24"/>
              </w:rPr>
            </w:pPr>
            <w:r w:rsidRPr="006217AB">
              <w:rPr>
                <w:rFonts w:ascii="Arial" w:hAnsi="Arial" w:cs="Arial"/>
                <w:b/>
                <w:bCs/>
                <w:sz w:val="20"/>
                <w:szCs w:val="24"/>
              </w:rPr>
              <w:t>X</w:t>
            </w:r>
          </w:p>
        </w:tc>
      </w:tr>
      <w:tr w:rsidR="00FC4C78" w:rsidRPr="006217AB" w14:paraId="046CDB17" w14:textId="77777777" w:rsidTr="00B80F34">
        <w:trPr>
          <w:trHeight w:val="517"/>
          <w:jc w:val="center"/>
        </w:trPr>
        <w:tc>
          <w:tcPr>
            <w:tcW w:w="1980" w:type="dxa"/>
            <w:vMerge/>
            <w:hideMark/>
          </w:tcPr>
          <w:p w14:paraId="1F4E9EBA" w14:textId="77777777" w:rsidR="00FC4C78" w:rsidRPr="006217AB" w:rsidRDefault="00FC4C78" w:rsidP="00FC4C78">
            <w:pPr>
              <w:rPr>
                <w:rFonts w:ascii="Arial" w:hAnsi="Arial" w:cs="Arial"/>
                <w:sz w:val="20"/>
                <w:szCs w:val="24"/>
              </w:rPr>
            </w:pPr>
          </w:p>
        </w:tc>
        <w:tc>
          <w:tcPr>
            <w:tcW w:w="3402" w:type="dxa"/>
            <w:vMerge/>
            <w:hideMark/>
          </w:tcPr>
          <w:p w14:paraId="262C0E07" w14:textId="77777777" w:rsidR="00FC4C78" w:rsidRPr="006217AB" w:rsidRDefault="00FC4C78" w:rsidP="00FC4C78">
            <w:pPr>
              <w:rPr>
                <w:rFonts w:ascii="Arial" w:hAnsi="Arial" w:cs="Arial"/>
                <w:sz w:val="20"/>
                <w:szCs w:val="24"/>
              </w:rPr>
            </w:pPr>
          </w:p>
        </w:tc>
        <w:tc>
          <w:tcPr>
            <w:tcW w:w="709" w:type="dxa"/>
            <w:vMerge/>
            <w:hideMark/>
          </w:tcPr>
          <w:p w14:paraId="0322EED3" w14:textId="77777777" w:rsidR="00FC4C78" w:rsidRPr="006217AB" w:rsidRDefault="00FC4C78" w:rsidP="00FC4C78">
            <w:pPr>
              <w:rPr>
                <w:rFonts w:ascii="Arial" w:hAnsi="Arial" w:cs="Arial"/>
                <w:b/>
                <w:bCs/>
                <w:sz w:val="20"/>
                <w:szCs w:val="24"/>
              </w:rPr>
            </w:pPr>
          </w:p>
        </w:tc>
        <w:tc>
          <w:tcPr>
            <w:tcW w:w="708" w:type="dxa"/>
            <w:vMerge/>
            <w:hideMark/>
          </w:tcPr>
          <w:p w14:paraId="6E30C4AE" w14:textId="77777777" w:rsidR="00FC4C78" w:rsidRPr="006217AB" w:rsidRDefault="00FC4C78" w:rsidP="00FC4C78">
            <w:pPr>
              <w:rPr>
                <w:rFonts w:ascii="Arial" w:hAnsi="Arial" w:cs="Arial"/>
                <w:b/>
                <w:bCs/>
                <w:sz w:val="20"/>
                <w:szCs w:val="24"/>
              </w:rPr>
            </w:pPr>
          </w:p>
        </w:tc>
        <w:tc>
          <w:tcPr>
            <w:tcW w:w="851" w:type="dxa"/>
            <w:vMerge/>
            <w:hideMark/>
          </w:tcPr>
          <w:p w14:paraId="5FF6319C" w14:textId="77777777" w:rsidR="00FC4C78" w:rsidRPr="006217AB" w:rsidRDefault="00FC4C78" w:rsidP="00FC4C78">
            <w:pPr>
              <w:rPr>
                <w:rFonts w:ascii="Arial" w:hAnsi="Arial" w:cs="Arial"/>
                <w:b/>
                <w:bCs/>
                <w:sz w:val="20"/>
                <w:szCs w:val="24"/>
              </w:rPr>
            </w:pPr>
          </w:p>
        </w:tc>
        <w:tc>
          <w:tcPr>
            <w:tcW w:w="850" w:type="dxa"/>
            <w:vMerge/>
            <w:hideMark/>
          </w:tcPr>
          <w:p w14:paraId="02DA1BE5" w14:textId="77777777" w:rsidR="00FC4C78" w:rsidRPr="006217AB" w:rsidRDefault="00FC4C78" w:rsidP="00FC4C78">
            <w:pPr>
              <w:rPr>
                <w:rFonts w:ascii="Arial" w:hAnsi="Arial" w:cs="Arial"/>
                <w:b/>
                <w:bCs/>
                <w:sz w:val="20"/>
                <w:szCs w:val="24"/>
              </w:rPr>
            </w:pPr>
          </w:p>
        </w:tc>
      </w:tr>
      <w:tr w:rsidR="00FC4C78" w:rsidRPr="006217AB" w14:paraId="12D851F9" w14:textId="77777777" w:rsidTr="00B80F34">
        <w:trPr>
          <w:trHeight w:val="517"/>
          <w:jc w:val="center"/>
        </w:trPr>
        <w:tc>
          <w:tcPr>
            <w:tcW w:w="1980" w:type="dxa"/>
            <w:vMerge/>
            <w:hideMark/>
          </w:tcPr>
          <w:p w14:paraId="5F1DABFE" w14:textId="77777777" w:rsidR="00FC4C78" w:rsidRPr="006217AB" w:rsidRDefault="00FC4C78" w:rsidP="00FC4C78">
            <w:pPr>
              <w:rPr>
                <w:rFonts w:ascii="Arial" w:hAnsi="Arial" w:cs="Arial"/>
                <w:sz w:val="20"/>
                <w:szCs w:val="24"/>
              </w:rPr>
            </w:pPr>
          </w:p>
        </w:tc>
        <w:tc>
          <w:tcPr>
            <w:tcW w:w="3402" w:type="dxa"/>
            <w:vMerge/>
            <w:hideMark/>
          </w:tcPr>
          <w:p w14:paraId="105C074F" w14:textId="77777777" w:rsidR="00FC4C78" w:rsidRPr="006217AB" w:rsidRDefault="00FC4C78" w:rsidP="00FC4C78">
            <w:pPr>
              <w:rPr>
                <w:rFonts w:ascii="Arial" w:hAnsi="Arial" w:cs="Arial"/>
                <w:sz w:val="20"/>
                <w:szCs w:val="24"/>
              </w:rPr>
            </w:pPr>
          </w:p>
        </w:tc>
        <w:tc>
          <w:tcPr>
            <w:tcW w:w="709" w:type="dxa"/>
            <w:vMerge/>
            <w:hideMark/>
          </w:tcPr>
          <w:p w14:paraId="3591164D" w14:textId="77777777" w:rsidR="00FC4C78" w:rsidRPr="006217AB" w:rsidRDefault="00FC4C78" w:rsidP="00FC4C78">
            <w:pPr>
              <w:rPr>
                <w:rFonts w:ascii="Arial" w:hAnsi="Arial" w:cs="Arial"/>
                <w:b/>
                <w:bCs/>
                <w:sz w:val="20"/>
                <w:szCs w:val="24"/>
              </w:rPr>
            </w:pPr>
          </w:p>
        </w:tc>
        <w:tc>
          <w:tcPr>
            <w:tcW w:w="708" w:type="dxa"/>
            <w:vMerge/>
            <w:hideMark/>
          </w:tcPr>
          <w:p w14:paraId="1A114F15" w14:textId="77777777" w:rsidR="00FC4C78" w:rsidRPr="006217AB" w:rsidRDefault="00FC4C78" w:rsidP="00FC4C78">
            <w:pPr>
              <w:rPr>
                <w:rFonts w:ascii="Arial" w:hAnsi="Arial" w:cs="Arial"/>
                <w:b/>
                <w:bCs/>
                <w:sz w:val="20"/>
                <w:szCs w:val="24"/>
              </w:rPr>
            </w:pPr>
          </w:p>
        </w:tc>
        <w:tc>
          <w:tcPr>
            <w:tcW w:w="851" w:type="dxa"/>
            <w:vMerge/>
            <w:hideMark/>
          </w:tcPr>
          <w:p w14:paraId="25139A91" w14:textId="77777777" w:rsidR="00FC4C78" w:rsidRPr="006217AB" w:rsidRDefault="00FC4C78" w:rsidP="00FC4C78">
            <w:pPr>
              <w:rPr>
                <w:rFonts w:ascii="Arial" w:hAnsi="Arial" w:cs="Arial"/>
                <w:b/>
                <w:bCs/>
                <w:sz w:val="20"/>
                <w:szCs w:val="24"/>
              </w:rPr>
            </w:pPr>
          </w:p>
        </w:tc>
        <w:tc>
          <w:tcPr>
            <w:tcW w:w="850" w:type="dxa"/>
            <w:vMerge/>
            <w:hideMark/>
          </w:tcPr>
          <w:p w14:paraId="7C1D8084" w14:textId="77777777" w:rsidR="00FC4C78" w:rsidRPr="006217AB" w:rsidRDefault="00FC4C78" w:rsidP="00FC4C78">
            <w:pPr>
              <w:rPr>
                <w:rFonts w:ascii="Arial" w:hAnsi="Arial" w:cs="Arial"/>
                <w:b/>
                <w:bCs/>
                <w:sz w:val="20"/>
                <w:szCs w:val="24"/>
              </w:rPr>
            </w:pPr>
          </w:p>
        </w:tc>
      </w:tr>
    </w:tbl>
    <w:p w14:paraId="79AE92D3" w14:textId="531F0A65" w:rsidR="00DC2760" w:rsidRPr="006217AB" w:rsidRDefault="00DC2760" w:rsidP="00F77D03">
      <w:pPr>
        <w:spacing w:after="0" w:line="240" w:lineRule="auto"/>
        <w:rPr>
          <w:rFonts w:ascii="Arial" w:hAnsi="Arial" w:cs="Arial"/>
          <w:sz w:val="24"/>
          <w:szCs w:val="24"/>
        </w:rPr>
      </w:pPr>
    </w:p>
    <w:p w14:paraId="71092161" w14:textId="77777777" w:rsidR="00957525" w:rsidRPr="006217AB" w:rsidRDefault="00957525" w:rsidP="00B47FE6">
      <w:pPr>
        <w:spacing w:after="0"/>
        <w:rPr>
          <w:rFonts w:ascii="Arial" w:hAnsi="Arial" w:cs="Arial"/>
          <w:b/>
          <w:sz w:val="24"/>
          <w:szCs w:val="24"/>
        </w:rPr>
      </w:pPr>
      <w:r w:rsidRPr="006217AB">
        <w:rPr>
          <w:rFonts w:ascii="Arial" w:hAnsi="Arial" w:cs="Arial"/>
          <w:b/>
          <w:sz w:val="24"/>
          <w:szCs w:val="24"/>
        </w:rPr>
        <w:t>6. Análisis DOFA</w:t>
      </w:r>
    </w:p>
    <w:p w14:paraId="0652762F" w14:textId="77777777" w:rsidR="00957525" w:rsidRPr="006217AB" w:rsidRDefault="00957525" w:rsidP="00B47FE6">
      <w:pPr>
        <w:spacing w:after="0"/>
        <w:rPr>
          <w:rFonts w:ascii="Arial" w:hAnsi="Arial" w:cs="Arial"/>
          <w:sz w:val="24"/>
          <w:szCs w:val="24"/>
        </w:rPr>
      </w:pPr>
    </w:p>
    <w:p w14:paraId="248CAAF0" w14:textId="77777777" w:rsidR="00957525" w:rsidRPr="006217AB" w:rsidRDefault="00957525" w:rsidP="00B47FE6">
      <w:pPr>
        <w:jc w:val="both"/>
        <w:rPr>
          <w:rFonts w:ascii="Arial" w:hAnsi="Arial" w:cs="Arial"/>
          <w:sz w:val="24"/>
          <w:szCs w:val="24"/>
        </w:rPr>
      </w:pPr>
      <w:r w:rsidRPr="006217AB">
        <w:rPr>
          <w:rFonts w:ascii="Arial" w:hAnsi="Arial" w:cs="Arial"/>
          <w:sz w:val="24"/>
          <w:szCs w:val="24"/>
        </w:rPr>
        <w:t>El análisis de la matriz DOFA evidencia que la E.S.E. Hospital Departamental San Antonio de Pitalito ha fortalecido su gestión en seguridad y privacidad de la información, alcanzando un 66 % de efectividad en la implementación del MSPI, lo que refleja avances en políticas, controles técnicos y liderazgo institucional.</w:t>
      </w:r>
    </w:p>
    <w:p w14:paraId="43868610" w14:textId="77777777" w:rsidR="00957525" w:rsidRPr="006217AB" w:rsidRDefault="00957525" w:rsidP="00B47FE6">
      <w:pPr>
        <w:jc w:val="both"/>
        <w:rPr>
          <w:rFonts w:ascii="Arial" w:hAnsi="Arial" w:cs="Arial"/>
          <w:sz w:val="24"/>
          <w:szCs w:val="24"/>
        </w:rPr>
      </w:pPr>
      <w:r w:rsidRPr="006217AB">
        <w:rPr>
          <w:rFonts w:ascii="Arial" w:hAnsi="Arial" w:cs="Arial"/>
          <w:sz w:val="24"/>
          <w:szCs w:val="24"/>
        </w:rPr>
        <w:t>Aun así, persisten retos relacionados con la falta de herramientas centralizadas de monitoreo, la renovación tecnológica y el fortalecimiento de la cultura organizacional en ciberseguridad.</w:t>
      </w:r>
    </w:p>
    <w:p w14:paraId="1AD1FB97" w14:textId="77777777" w:rsidR="00957525" w:rsidRPr="006217AB" w:rsidRDefault="00957525" w:rsidP="00B47FE6">
      <w:pPr>
        <w:jc w:val="both"/>
        <w:rPr>
          <w:rFonts w:ascii="Arial" w:hAnsi="Arial" w:cs="Arial"/>
          <w:sz w:val="24"/>
          <w:szCs w:val="24"/>
        </w:rPr>
      </w:pPr>
      <w:r w:rsidRPr="006217AB">
        <w:rPr>
          <w:rFonts w:ascii="Arial" w:hAnsi="Arial" w:cs="Arial"/>
          <w:sz w:val="24"/>
          <w:szCs w:val="24"/>
        </w:rPr>
        <w:t xml:space="preserve">El entorno presenta oportunidades de apoyo por parte del </w:t>
      </w:r>
      <w:proofErr w:type="spellStart"/>
      <w:r w:rsidRPr="006217AB">
        <w:rPr>
          <w:rFonts w:ascii="Arial" w:hAnsi="Arial" w:cs="Arial"/>
          <w:sz w:val="24"/>
          <w:szCs w:val="24"/>
        </w:rPr>
        <w:t>MinTIC</w:t>
      </w:r>
      <w:proofErr w:type="spellEnd"/>
      <w:r w:rsidRPr="006217AB">
        <w:rPr>
          <w:rFonts w:ascii="Arial" w:hAnsi="Arial" w:cs="Arial"/>
          <w:sz w:val="24"/>
          <w:szCs w:val="24"/>
        </w:rPr>
        <w:t xml:space="preserve"> y </w:t>
      </w:r>
      <w:proofErr w:type="spellStart"/>
      <w:r w:rsidRPr="006217AB">
        <w:rPr>
          <w:rFonts w:ascii="Arial" w:hAnsi="Arial" w:cs="Arial"/>
          <w:sz w:val="24"/>
          <w:szCs w:val="24"/>
        </w:rPr>
        <w:t>MinSalud</w:t>
      </w:r>
      <w:proofErr w:type="spellEnd"/>
      <w:r w:rsidRPr="006217AB">
        <w:rPr>
          <w:rFonts w:ascii="Arial" w:hAnsi="Arial" w:cs="Arial"/>
          <w:sz w:val="24"/>
          <w:szCs w:val="24"/>
        </w:rPr>
        <w:t xml:space="preserve"> para la modernización digital, pero también amenazas crecientes como los ciberataques, las limitaciones presupuestales y las mayores exigencias de cumplimiento normativo.</w:t>
      </w:r>
    </w:p>
    <w:p w14:paraId="04AD994A" w14:textId="77777777" w:rsidR="00957525" w:rsidRPr="006217AB" w:rsidRDefault="00957525" w:rsidP="00B47FE6">
      <w:pPr>
        <w:jc w:val="both"/>
        <w:rPr>
          <w:rFonts w:ascii="Arial" w:hAnsi="Arial" w:cs="Arial"/>
          <w:sz w:val="24"/>
          <w:szCs w:val="24"/>
        </w:rPr>
      </w:pPr>
      <w:r w:rsidRPr="006217AB">
        <w:rPr>
          <w:rFonts w:ascii="Arial" w:hAnsi="Arial" w:cs="Arial"/>
          <w:sz w:val="24"/>
          <w:szCs w:val="24"/>
        </w:rPr>
        <w:t>En conjunto, la DOFA confirma que el hospital avanza hacia una gestión más madura, preventiva y sostenible, orientada a garantizar la confidencialidad, integridad y disponibilidad de la información y la continuidad de los servicios hospitalarios conforme a los lineamientos del Gobierno Digital y el MSPI.</w:t>
      </w:r>
    </w:p>
    <w:p w14:paraId="12DE5FA9" w14:textId="3ADE443C" w:rsidR="00957525" w:rsidRPr="006217AB" w:rsidRDefault="006217AB" w:rsidP="00B47FE6">
      <w:pPr>
        <w:jc w:val="both"/>
        <w:rPr>
          <w:rFonts w:ascii="Arial" w:hAnsi="Arial" w:cs="Arial"/>
          <w:sz w:val="24"/>
          <w:szCs w:val="24"/>
        </w:rPr>
      </w:pPr>
      <w:r w:rsidRPr="006217AB">
        <w:rPr>
          <w:noProof/>
        </w:rPr>
        <w:lastRenderedPageBreak/>
        <w:drawing>
          <wp:anchor distT="0" distB="0" distL="114300" distR="114300" simplePos="0" relativeHeight="251659264" behindDoc="0" locked="0" layoutInCell="1" allowOverlap="1" wp14:anchorId="7E8BBDE6" wp14:editId="3B32211F">
            <wp:simplePos x="0" y="0"/>
            <wp:positionH relativeFrom="margin">
              <wp:align>right</wp:align>
            </wp:positionH>
            <wp:positionV relativeFrom="paragraph">
              <wp:posOffset>1437005</wp:posOffset>
            </wp:positionV>
            <wp:extent cx="5764530" cy="5103495"/>
            <wp:effectExtent l="0" t="0" r="7620" b="1905"/>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4530" cy="5103495"/>
                    </a:xfrm>
                    <a:prstGeom prst="rect">
                      <a:avLst/>
                    </a:prstGeom>
                    <a:noFill/>
                    <a:ln>
                      <a:noFill/>
                    </a:ln>
                  </pic:spPr>
                </pic:pic>
              </a:graphicData>
            </a:graphic>
          </wp:anchor>
        </w:drawing>
      </w:r>
      <w:r w:rsidR="00957525" w:rsidRPr="006217AB">
        <w:rPr>
          <w:rFonts w:ascii="Arial" w:hAnsi="Arial" w:cs="Arial"/>
          <w:sz w:val="24"/>
          <w:szCs w:val="24"/>
        </w:rPr>
        <w:t>Siguiendo los lineamientos recibidos por parte de la Gobernación del Huila, se hace inclusión de la matriz DOFA del Plan de Seguridad y Privacidad de la Información de la E.S.E. Hospital Departamental San Antonio de Pitalito, con el propósito de realizar un análisis integral de la situación actual en materia de seguridad y protección de la información, identificando los factores internos y externos que pueden influir en la implementación, sostenibilidad y mejora continua.</w:t>
      </w:r>
    </w:p>
    <w:p w14:paraId="68DE9C0E" w14:textId="0DDA9FA4" w:rsidR="00957525" w:rsidRDefault="00957525" w:rsidP="00F77D03">
      <w:pPr>
        <w:spacing w:after="0" w:line="240" w:lineRule="auto"/>
        <w:rPr>
          <w:rFonts w:ascii="Arial" w:hAnsi="Arial" w:cs="Arial"/>
          <w:sz w:val="24"/>
          <w:szCs w:val="24"/>
        </w:rPr>
      </w:pPr>
    </w:p>
    <w:p w14:paraId="2D3E8EED" w14:textId="4E374EFE" w:rsidR="006217AB" w:rsidRDefault="006217AB" w:rsidP="00F77D03">
      <w:pPr>
        <w:spacing w:after="0" w:line="240" w:lineRule="auto"/>
        <w:rPr>
          <w:rFonts w:ascii="Arial" w:hAnsi="Arial" w:cs="Arial"/>
          <w:sz w:val="24"/>
          <w:szCs w:val="24"/>
        </w:rPr>
      </w:pPr>
    </w:p>
    <w:p w14:paraId="4C492F64" w14:textId="2FDBB5E6" w:rsidR="006217AB" w:rsidRDefault="006217AB" w:rsidP="00F77D03">
      <w:pPr>
        <w:spacing w:after="0" w:line="240" w:lineRule="auto"/>
        <w:rPr>
          <w:rFonts w:ascii="Arial" w:hAnsi="Arial" w:cs="Arial"/>
          <w:sz w:val="24"/>
          <w:szCs w:val="24"/>
        </w:rPr>
      </w:pPr>
    </w:p>
    <w:p w14:paraId="1ADE0A87" w14:textId="4C5A0C6C" w:rsidR="006217AB" w:rsidRDefault="006217AB" w:rsidP="00F77D03">
      <w:pPr>
        <w:spacing w:after="0" w:line="240" w:lineRule="auto"/>
        <w:rPr>
          <w:rFonts w:ascii="Arial" w:hAnsi="Arial" w:cs="Arial"/>
          <w:sz w:val="24"/>
          <w:szCs w:val="24"/>
        </w:rPr>
      </w:pPr>
    </w:p>
    <w:p w14:paraId="359B70B0" w14:textId="39AC6D49" w:rsidR="006217AB" w:rsidRDefault="006217AB" w:rsidP="00F77D03">
      <w:pPr>
        <w:spacing w:after="0" w:line="240" w:lineRule="auto"/>
        <w:rPr>
          <w:rFonts w:ascii="Arial" w:hAnsi="Arial" w:cs="Arial"/>
          <w:sz w:val="24"/>
          <w:szCs w:val="24"/>
        </w:rPr>
      </w:pPr>
    </w:p>
    <w:p w14:paraId="26E96802" w14:textId="7A365E01" w:rsidR="006217AB" w:rsidRDefault="006217AB" w:rsidP="00F77D03">
      <w:pPr>
        <w:spacing w:after="0" w:line="240" w:lineRule="auto"/>
        <w:rPr>
          <w:rFonts w:ascii="Arial" w:hAnsi="Arial" w:cs="Arial"/>
          <w:sz w:val="24"/>
          <w:szCs w:val="24"/>
        </w:rPr>
      </w:pPr>
    </w:p>
    <w:p w14:paraId="72C315F6" w14:textId="6455E68B" w:rsidR="00DC2760" w:rsidRPr="006217AB" w:rsidRDefault="0025025C" w:rsidP="00B47FE6">
      <w:pPr>
        <w:pStyle w:val="Ttulo1"/>
        <w:spacing w:before="0" w:after="0" w:line="276" w:lineRule="auto"/>
        <w:rPr>
          <w:rFonts w:cs="Arial"/>
          <w:sz w:val="24"/>
          <w:szCs w:val="24"/>
        </w:rPr>
      </w:pPr>
      <w:bookmarkStart w:id="15" w:name="_Toc217660091"/>
      <w:r w:rsidRPr="006217AB">
        <w:rPr>
          <w:rFonts w:cs="Arial"/>
          <w:sz w:val="24"/>
          <w:szCs w:val="24"/>
        </w:rPr>
        <w:lastRenderedPageBreak/>
        <w:t>7</w:t>
      </w:r>
      <w:r w:rsidR="00DC2760" w:rsidRPr="006217AB">
        <w:rPr>
          <w:rFonts w:cs="Arial"/>
          <w:sz w:val="24"/>
          <w:szCs w:val="24"/>
        </w:rPr>
        <w:t xml:space="preserve">. </w:t>
      </w:r>
      <w:r w:rsidR="00660101" w:rsidRPr="006217AB">
        <w:rPr>
          <w:rFonts w:cs="Arial"/>
          <w:sz w:val="24"/>
          <w:szCs w:val="24"/>
        </w:rPr>
        <w:t>PLAN DE ACCIÓN</w:t>
      </w:r>
      <w:bookmarkEnd w:id="15"/>
    </w:p>
    <w:p w14:paraId="412E7AE6" w14:textId="77777777" w:rsidR="00DC2760" w:rsidRPr="006217AB" w:rsidRDefault="00DC2760" w:rsidP="00B47FE6">
      <w:pPr>
        <w:spacing w:after="0"/>
        <w:rPr>
          <w:rFonts w:ascii="Arial" w:hAnsi="Arial" w:cs="Arial"/>
          <w:sz w:val="24"/>
          <w:szCs w:val="24"/>
        </w:rPr>
      </w:pPr>
    </w:p>
    <w:p w14:paraId="2F2D9F33" w14:textId="77777777" w:rsidR="00DC2760" w:rsidRPr="006217AB" w:rsidRDefault="00DC2760" w:rsidP="00B47FE6">
      <w:pPr>
        <w:pStyle w:val="Default"/>
        <w:spacing w:line="276" w:lineRule="auto"/>
        <w:jc w:val="both"/>
        <w:rPr>
          <w:lang w:val="es-CO"/>
        </w:rPr>
      </w:pPr>
      <w:r w:rsidRPr="006217AB">
        <w:rPr>
          <w:lang w:val="es-CO"/>
        </w:rPr>
        <w:t>Para llevar a cabo la implementación del Modelo de Seguridad y Privacidad de la Información MSPI en la E.S.E. Hospital Departamental San Antonio de Pitalito, se toma como base la metodología PHVA (Planificar, Hacer, Verificar y Actuar), así mismo se debe tener en cuenta los lineamientos emitidos por el MINTIC - Ministerio de Tecnologías de la Información y las Comunicaciones.</w:t>
      </w:r>
    </w:p>
    <w:p w14:paraId="0441329C" w14:textId="77777777" w:rsidR="00DC2760" w:rsidRPr="006217AB" w:rsidRDefault="00DC2760" w:rsidP="00B47FE6">
      <w:pPr>
        <w:pStyle w:val="Default"/>
        <w:spacing w:line="276" w:lineRule="auto"/>
        <w:jc w:val="both"/>
        <w:rPr>
          <w:lang w:val="es-CO"/>
        </w:rPr>
      </w:pPr>
    </w:p>
    <w:p w14:paraId="543F3E4C" w14:textId="77777777" w:rsidR="00DC2760" w:rsidRPr="006217AB" w:rsidRDefault="00DC2760" w:rsidP="00B47FE6">
      <w:pPr>
        <w:pStyle w:val="Default"/>
        <w:spacing w:line="276" w:lineRule="auto"/>
        <w:jc w:val="both"/>
        <w:rPr>
          <w:lang w:val="es-CO"/>
        </w:rPr>
      </w:pPr>
      <w:r w:rsidRPr="006217AB">
        <w:rPr>
          <w:lang w:val="es-CO"/>
        </w:rPr>
        <w:t>De acuerdo con esto, se definen las siguientes fases de implementación del Modelos de Seguridad y Privacidad de la Información MSPI:</w:t>
      </w:r>
    </w:p>
    <w:p w14:paraId="1945C938" w14:textId="77777777" w:rsidR="00DC2760" w:rsidRPr="006217AB" w:rsidRDefault="00DC2760" w:rsidP="00B47FE6">
      <w:pPr>
        <w:pStyle w:val="Default"/>
        <w:spacing w:line="276" w:lineRule="auto"/>
        <w:jc w:val="both"/>
        <w:rPr>
          <w:lang w:val="es-CO"/>
        </w:rPr>
      </w:pPr>
    </w:p>
    <w:p w14:paraId="25453A7E" w14:textId="66971ABD" w:rsidR="00DC2760" w:rsidRPr="006217AB" w:rsidRDefault="00DC2760" w:rsidP="00B47FE6">
      <w:pPr>
        <w:pStyle w:val="Default"/>
        <w:numPr>
          <w:ilvl w:val="0"/>
          <w:numId w:val="1"/>
        </w:numPr>
        <w:spacing w:line="276" w:lineRule="auto"/>
        <w:jc w:val="center"/>
        <w:rPr>
          <w:lang w:val="es-CO"/>
        </w:rPr>
      </w:pPr>
      <w:r w:rsidRPr="006217AB">
        <w:rPr>
          <w:b/>
          <w:lang w:val="es-CO"/>
        </w:rPr>
        <w:t>Planificar:</w:t>
      </w:r>
      <w:r w:rsidRPr="006217AB">
        <w:rPr>
          <w:lang w:val="es-CO"/>
        </w:rPr>
        <w:t xml:space="preserve"> En esta etapa se proyectan los objetivos a alcanzar y se verifican los procesos vitales para conseguir los resultados acordes a las políticas de la entidad. Igualmente se determinan los parámetros de medición a ejecutar para el control y seguimiento de los procesos.</w:t>
      </w:r>
    </w:p>
    <w:p w14:paraId="6BE1C2BF" w14:textId="331E9A9F" w:rsidR="00DC2760" w:rsidRPr="006217AB" w:rsidRDefault="00DC2760" w:rsidP="00B47FE6">
      <w:pPr>
        <w:pStyle w:val="Default"/>
        <w:numPr>
          <w:ilvl w:val="0"/>
          <w:numId w:val="1"/>
        </w:numPr>
        <w:spacing w:line="276" w:lineRule="auto"/>
        <w:jc w:val="both"/>
        <w:rPr>
          <w:lang w:val="es-CO"/>
        </w:rPr>
      </w:pPr>
      <w:r w:rsidRPr="006217AB">
        <w:rPr>
          <w:b/>
          <w:lang w:val="es-CO"/>
        </w:rPr>
        <w:t>Hacer:</w:t>
      </w:r>
      <w:r w:rsidRPr="006217AB">
        <w:rPr>
          <w:lang w:val="es-CO"/>
        </w:rPr>
        <w:t xml:space="preserve"> Se realiza la implementación de los cambios o acciones con el fin de instaurar las correcciones planificadas. Con el fin de ser eficaces y poder subsanar ligeramente posibles errores en la ejecución, por lo general se efectúa un plan piloto a modo de prueba o testeo. </w:t>
      </w:r>
    </w:p>
    <w:p w14:paraId="4EF90475" w14:textId="7B654CB0" w:rsidR="00DC2760" w:rsidRPr="006217AB" w:rsidRDefault="00DC2760" w:rsidP="00B47FE6">
      <w:pPr>
        <w:pStyle w:val="Default"/>
        <w:numPr>
          <w:ilvl w:val="0"/>
          <w:numId w:val="1"/>
        </w:numPr>
        <w:spacing w:line="276" w:lineRule="auto"/>
        <w:jc w:val="both"/>
        <w:rPr>
          <w:lang w:val="es-CO"/>
        </w:rPr>
      </w:pPr>
      <w:r w:rsidRPr="006217AB">
        <w:rPr>
          <w:b/>
          <w:lang w:val="es-CO"/>
        </w:rPr>
        <w:t>Verificar:</w:t>
      </w:r>
      <w:r w:rsidRPr="006217AB">
        <w:rPr>
          <w:lang w:val="es-CO"/>
        </w:rPr>
        <w:t xml:space="preserve"> Con el plan de mejoras en ejecución, se fija un lapso de prueba para conocer la efectividad de los cambios procediendo a su medición, que permite ajustar las correcciones planteadas. </w:t>
      </w:r>
    </w:p>
    <w:p w14:paraId="422CEC13" w14:textId="49C03CE0" w:rsidR="00DC2760" w:rsidRPr="006217AB" w:rsidRDefault="00DC2760" w:rsidP="00B47FE6">
      <w:pPr>
        <w:pStyle w:val="Default"/>
        <w:numPr>
          <w:ilvl w:val="0"/>
          <w:numId w:val="1"/>
        </w:numPr>
        <w:spacing w:line="276" w:lineRule="auto"/>
        <w:jc w:val="both"/>
        <w:rPr>
          <w:lang w:val="es-CO"/>
        </w:rPr>
      </w:pPr>
      <w:r w:rsidRPr="006217AB">
        <w:rPr>
          <w:b/>
          <w:lang w:val="es-CO"/>
        </w:rPr>
        <w:t>Actuar:</w:t>
      </w:r>
      <w:r w:rsidRPr="006217AB">
        <w:rPr>
          <w:lang w:val="es-CO"/>
        </w:rPr>
        <w:t xml:space="preserve"> Una vez realiza la verificación y de existir ajustes que de no realizarse interferirían con la consecución de los objetivos definidos, se proceden a hacer efectivas dichas correcciones, tomando las medidas adecuadas para optimizar el desarrollo de los procesos. </w:t>
      </w:r>
    </w:p>
    <w:p w14:paraId="50695A23" w14:textId="77777777" w:rsidR="00DC2760" w:rsidRPr="006217AB" w:rsidRDefault="00DC2760" w:rsidP="00B47FE6">
      <w:pPr>
        <w:pStyle w:val="Default"/>
        <w:spacing w:line="276" w:lineRule="auto"/>
        <w:jc w:val="both"/>
        <w:rPr>
          <w:lang w:val="es-CO"/>
        </w:rPr>
      </w:pPr>
    </w:p>
    <w:p w14:paraId="74B3C442" w14:textId="2B255C44" w:rsidR="00DC2760" w:rsidRPr="006217AB" w:rsidRDefault="00DC2760" w:rsidP="00B47FE6">
      <w:pPr>
        <w:pStyle w:val="Default"/>
        <w:spacing w:line="276" w:lineRule="auto"/>
        <w:jc w:val="both"/>
        <w:rPr>
          <w:lang w:val="es-CO"/>
        </w:rPr>
      </w:pPr>
      <w:r w:rsidRPr="006217AB">
        <w:rPr>
          <w:lang w:val="es-CO"/>
        </w:rPr>
        <w:t>La E.S.E Hospital Departamental San Antonio de Pitalito estructura el Plan de Seguridad y Privacidad de la Información en concordancia con los marcos l</w:t>
      </w:r>
      <w:r w:rsidR="006A4A1E" w:rsidRPr="006217AB">
        <w:rPr>
          <w:lang w:val="es-CO"/>
        </w:rPr>
        <w:t>egales del e</w:t>
      </w:r>
      <w:r w:rsidRPr="006217AB">
        <w:rPr>
          <w:lang w:val="es-CO"/>
        </w:rPr>
        <w:t xml:space="preserve">stado, relacionados con la Seguridad y Privacidad de la Información, lo cual permite cumplir con el objetivo definido en este Plan. </w:t>
      </w:r>
    </w:p>
    <w:p w14:paraId="2F7D061F" w14:textId="7D2AB842" w:rsidR="00DC2760" w:rsidRPr="006217AB" w:rsidRDefault="00DC2760" w:rsidP="00B47FE6">
      <w:pPr>
        <w:pStyle w:val="Default"/>
        <w:spacing w:line="276" w:lineRule="auto"/>
        <w:jc w:val="both"/>
        <w:rPr>
          <w:lang w:val="es-CO"/>
        </w:rPr>
      </w:pPr>
    </w:p>
    <w:p w14:paraId="6AEBC4DE" w14:textId="055FF720" w:rsidR="00E05A23" w:rsidRPr="006217AB" w:rsidRDefault="00E05A23" w:rsidP="00B47FE6">
      <w:pPr>
        <w:pStyle w:val="Default"/>
        <w:spacing w:line="276" w:lineRule="auto"/>
        <w:jc w:val="both"/>
        <w:rPr>
          <w:lang w:val="es-CO"/>
        </w:rPr>
      </w:pPr>
      <w:r w:rsidRPr="006217AB">
        <w:t>El Modelo de Seguridad y Privacidad de la Información contempla un ciclo de cinco (5) fases, las cuales permiten que las entidades puedan gestionar adecuadamente la seguridad y privacidad de sus activos de información.</w:t>
      </w:r>
    </w:p>
    <w:p w14:paraId="7537EA76" w14:textId="77777777" w:rsidR="00E05A23" w:rsidRPr="006217AB" w:rsidRDefault="00E05A23" w:rsidP="00B47FE6">
      <w:pPr>
        <w:pStyle w:val="Default"/>
        <w:spacing w:line="276" w:lineRule="auto"/>
        <w:jc w:val="both"/>
        <w:rPr>
          <w:lang w:val="es-CO"/>
        </w:rPr>
      </w:pPr>
    </w:p>
    <w:p w14:paraId="6A60ADB3" w14:textId="77777777" w:rsidR="00DC2760" w:rsidRPr="006217AB" w:rsidRDefault="00DC2760" w:rsidP="00B47FE6">
      <w:pPr>
        <w:pStyle w:val="Default"/>
        <w:spacing w:line="276" w:lineRule="auto"/>
        <w:jc w:val="both"/>
        <w:rPr>
          <w:lang w:val="es-CO"/>
        </w:rPr>
      </w:pPr>
      <w:r w:rsidRPr="006217AB">
        <w:rPr>
          <w:lang w:val="es-CO"/>
        </w:rPr>
        <w:t xml:space="preserve">Para esto se definen las siguientes fases: </w:t>
      </w:r>
    </w:p>
    <w:p w14:paraId="19F48F16" w14:textId="77777777" w:rsidR="00DC2760" w:rsidRPr="006217AB" w:rsidRDefault="00DC2760" w:rsidP="00B47FE6">
      <w:pPr>
        <w:spacing w:after="0"/>
        <w:rPr>
          <w:rFonts w:ascii="Arial" w:hAnsi="Arial" w:cs="Arial"/>
          <w:sz w:val="24"/>
          <w:szCs w:val="24"/>
        </w:rPr>
      </w:pPr>
    </w:p>
    <w:p w14:paraId="5621F76A" w14:textId="12096CD3" w:rsidR="00DC2760" w:rsidRPr="006217AB" w:rsidRDefault="00DC2760" w:rsidP="00B47FE6">
      <w:pPr>
        <w:spacing w:after="0"/>
        <w:jc w:val="both"/>
        <w:rPr>
          <w:rFonts w:ascii="Arial" w:hAnsi="Arial" w:cs="Arial"/>
          <w:sz w:val="24"/>
          <w:szCs w:val="24"/>
        </w:rPr>
      </w:pPr>
      <w:r w:rsidRPr="006217AB">
        <w:rPr>
          <w:rFonts w:ascii="Arial" w:hAnsi="Arial" w:cs="Arial"/>
          <w:sz w:val="24"/>
          <w:szCs w:val="24"/>
        </w:rPr>
        <w:lastRenderedPageBreak/>
        <w:t>-</w:t>
      </w:r>
      <w:r w:rsidRPr="006217AB">
        <w:rPr>
          <w:rFonts w:ascii="Arial" w:hAnsi="Arial" w:cs="Arial"/>
          <w:b/>
          <w:bCs/>
          <w:sz w:val="24"/>
          <w:szCs w:val="24"/>
        </w:rPr>
        <w:t xml:space="preserve">Fase I Diagnostico: </w:t>
      </w:r>
      <w:r w:rsidRPr="006217AB">
        <w:rPr>
          <w:rFonts w:ascii="Arial" w:hAnsi="Arial" w:cs="Arial"/>
          <w:sz w:val="24"/>
          <w:szCs w:val="24"/>
        </w:rPr>
        <w:t>Permite identificar el estado actual de la entidad con respecto a los requerimientos del MSPI - Modelo de Seguridad y Privacidad de la Información.</w:t>
      </w:r>
    </w:p>
    <w:p w14:paraId="0EA09FAA" w14:textId="77777777" w:rsidR="006A4A1E" w:rsidRPr="006217AB" w:rsidRDefault="006A4A1E" w:rsidP="00B47FE6">
      <w:pPr>
        <w:spacing w:after="0"/>
        <w:jc w:val="both"/>
        <w:rPr>
          <w:rFonts w:ascii="Arial" w:hAnsi="Arial" w:cs="Arial"/>
          <w:sz w:val="24"/>
          <w:szCs w:val="24"/>
        </w:rPr>
      </w:pPr>
    </w:p>
    <w:p w14:paraId="5CD96566" w14:textId="3C7B10DF" w:rsidR="00DC2760" w:rsidRPr="006217AB" w:rsidRDefault="00DC2760" w:rsidP="00B47FE6">
      <w:pPr>
        <w:autoSpaceDE w:val="0"/>
        <w:autoSpaceDN w:val="0"/>
        <w:adjustRightInd w:val="0"/>
        <w:spacing w:after="0"/>
        <w:jc w:val="both"/>
        <w:rPr>
          <w:rFonts w:ascii="Arial" w:hAnsi="Arial" w:cs="Arial"/>
          <w:color w:val="000000"/>
          <w:sz w:val="24"/>
          <w:szCs w:val="24"/>
        </w:rPr>
      </w:pPr>
      <w:r w:rsidRPr="006217AB">
        <w:rPr>
          <w:rFonts w:ascii="Arial" w:hAnsi="Arial" w:cs="Arial"/>
          <w:color w:val="000000"/>
          <w:sz w:val="24"/>
          <w:szCs w:val="24"/>
        </w:rPr>
        <w:t>Para realizar esta fase se debe efectuar la recolección de la información con la ayuda de la herramienta de diagnóstico</w:t>
      </w:r>
      <w:r w:rsidR="00D46EF9" w:rsidRPr="006217AB">
        <w:rPr>
          <w:rFonts w:ascii="Arial" w:hAnsi="Arial" w:cs="Arial"/>
          <w:color w:val="000000"/>
          <w:sz w:val="24"/>
          <w:szCs w:val="24"/>
        </w:rPr>
        <w:t xml:space="preserve">. </w:t>
      </w:r>
      <w:r w:rsidRPr="006217AB">
        <w:rPr>
          <w:rFonts w:ascii="Arial" w:hAnsi="Arial" w:cs="Arial"/>
          <w:color w:val="000000"/>
          <w:sz w:val="24"/>
          <w:szCs w:val="24"/>
        </w:rPr>
        <w:t xml:space="preserve">Una vez se tenga el resultado del diagnóstico inicial y se haya determinado el nivel de madurez de la entidad se procede al desarrollo de la fase de Planificación. </w:t>
      </w:r>
    </w:p>
    <w:p w14:paraId="1B13F0E5" w14:textId="77777777" w:rsidR="00DC2760" w:rsidRPr="006217AB" w:rsidRDefault="00DC2760" w:rsidP="00B47FE6">
      <w:pPr>
        <w:spacing w:after="0"/>
        <w:jc w:val="both"/>
        <w:rPr>
          <w:rFonts w:ascii="Arial" w:eastAsia="Segoe UI Light," w:hAnsi="Arial" w:cs="Arial"/>
          <w:sz w:val="24"/>
          <w:szCs w:val="24"/>
        </w:rPr>
      </w:pPr>
    </w:p>
    <w:p w14:paraId="670D37D0" w14:textId="77777777" w:rsidR="00DC2760" w:rsidRPr="006217AB" w:rsidRDefault="00DC2760" w:rsidP="00B47FE6">
      <w:pPr>
        <w:pStyle w:val="Default"/>
        <w:spacing w:line="276" w:lineRule="auto"/>
        <w:jc w:val="both"/>
        <w:rPr>
          <w:lang w:val="es-CO"/>
        </w:rPr>
      </w:pPr>
      <w:r w:rsidRPr="006217AB">
        <w:rPr>
          <w:b/>
          <w:lang w:val="es-CO"/>
        </w:rPr>
        <w:t xml:space="preserve">-Fase II Planificación (Planear): </w:t>
      </w:r>
      <w:r w:rsidRPr="006217AB">
        <w:rPr>
          <w:lang w:val="es-CO"/>
        </w:rPr>
        <w:t xml:space="preserve">Hace referencia a establecer el MSPI - Modelo de Seguridad y Privacidad de la Información para la E.S.E Hospital Departamental San Antonio de Pitalito. En esta fase se debe establecer la política, los objetivos, procesos y procedimientos de seguridad pertinentes para gestionar los activos y el riesgo, buscando mejorar la seguridad de la información, con el fin de entregar resultados acordes con las políticas y objetivos de la entidad. </w:t>
      </w:r>
    </w:p>
    <w:p w14:paraId="0123105E" w14:textId="77777777" w:rsidR="00DC2760" w:rsidRPr="006217AB" w:rsidRDefault="00DC2760" w:rsidP="00B47FE6">
      <w:pPr>
        <w:pStyle w:val="Default"/>
        <w:spacing w:line="276" w:lineRule="auto"/>
        <w:jc w:val="both"/>
        <w:rPr>
          <w:lang w:val="es-CO"/>
        </w:rPr>
      </w:pPr>
    </w:p>
    <w:p w14:paraId="3937858B" w14:textId="77777777" w:rsidR="00DC2760" w:rsidRPr="006217AB" w:rsidRDefault="00DC2760" w:rsidP="00B47FE6">
      <w:pPr>
        <w:pStyle w:val="Default"/>
        <w:spacing w:line="276" w:lineRule="auto"/>
        <w:jc w:val="both"/>
        <w:rPr>
          <w:highlight w:val="yellow"/>
          <w:lang w:val="es-CO"/>
        </w:rPr>
      </w:pPr>
      <w:r w:rsidRPr="006217AB">
        <w:rPr>
          <w:b/>
          <w:lang w:val="es-CO"/>
        </w:rPr>
        <w:t xml:space="preserve">-Fase III Implementación (Hacer): </w:t>
      </w:r>
      <w:r w:rsidRPr="006217AB">
        <w:rPr>
          <w:lang w:val="es-CO"/>
        </w:rPr>
        <w:t xml:space="preserve">Hace referencia a implementar u operar el MSPI. En esta fase se debe implementar y operar la política, los controles y procedimientos del MSPI – Modelo de Seguridad y Privacidad de la Información. </w:t>
      </w:r>
    </w:p>
    <w:p w14:paraId="220B0376" w14:textId="77777777" w:rsidR="00DC2760" w:rsidRPr="006217AB" w:rsidRDefault="00DC2760" w:rsidP="00B47FE6">
      <w:pPr>
        <w:pStyle w:val="Default"/>
        <w:spacing w:line="276" w:lineRule="auto"/>
        <w:jc w:val="both"/>
        <w:rPr>
          <w:highlight w:val="yellow"/>
          <w:lang w:val="es-CO"/>
        </w:rPr>
      </w:pPr>
    </w:p>
    <w:p w14:paraId="1B907C45" w14:textId="77777777" w:rsidR="00DC2760" w:rsidRPr="006217AB" w:rsidRDefault="00DC2760" w:rsidP="00B47FE6">
      <w:pPr>
        <w:pStyle w:val="Default"/>
        <w:spacing w:line="276" w:lineRule="auto"/>
        <w:jc w:val="both"/>
        <w:rPr>
          <w:lang w:val="es-CO"/>
        </w:rPr>
      </w:pPr>
      <w:r w:rsidRPr="006217AB">
        <w:rPr>
          <w:b/>
          <w:lang w:val="es-CO"/>
        </w:rPr>
        <w:t xml:space="preserve">-Fase IV Evaluación de Desempeño (Verificar): </w:t>
      </w:r>
      <w:r w:rsidRPr="006217AB">
        <w:rPr>
          <w:lang w:val="es-CO"/>
        </w:rPr>
        <w:t xml:space="preserve">Hace referencia a hacer seguimiento y revisión del MSPI – Modelo de Seguridad y Privacidad de la Información. En esta fase se debe evaluar y en donde sea aplicable, se debe medir el desempeño del proceso contra la política y los objetivos de seguridad. Por último, se debe reportar los resultados a la dirección, para su revisión. </w:t>
      </w:r>
    </w:p>
    <w:p w14:paraId="10FC119A" w14:textId="77777777" w:rsidR="00DC2760" w:rsidRPr="006217AB" w:rsidRDefault="00DC2760" w:rsidP="00B47FE6">
      <w:pPr>
        <w:pStyle w:val="Default"/>
        <w:spacing w:line="276" w:lineRule="auto"/>
        <w:jc w:val="both"/>
        <w:rPr>
          <w:highlight w:val="yellow"/>
          <w:lang w:val="es-CO"/>
        </w:rPr>
      </w:pPr>
    </w:p>
    <w:p w14:paraId="313BECB4" w14:textId="77777777" w:rsidR="00DC2760" w:rsidRPr="006217AB" w:rsidRDefault="00DC2760" w:rsidP="00B47FE6">
      <w:pPr>
        <w:pStyle w:val="Default"/>
        <w:spacing w:line="276" w:lineRule="auto"/>
        <w:jc w:val="both"/>
        <w:rPr>
          <w:highlight w:val="yellow"/>
          <w:lang w:val="es-CO"/>
        </w:rPr>
      </w:pPr>
      <w:r w:rsidRPr="006217AB">
        <w:rPr>
          <w:b/>
          <w:lang w:val="es-CO"/>
        </w:rPr>
        <w:t xml:space="preserve">-Fase V Mejora Continua (Actuar): </w:t>
      </w:r>
      <w:r w:rsidRPr="006217AB">
        <w:rPr>
          <w:lang w:val="es-CO"/>
        </w:rPr>
        <w:t>Hace referencia a mantener y mejorar el MSPI - Modelo de Seguridad y Privacidad de la información, en esta fase de debe emprender acciones correctivas y preventivas con base en los resultados de la auditoría interna del MSPI y la revisión por la dirección, para lograr la mejora continua del mismo.</w:t>
      </w:r>
      <w:r w:rsidRPr="006217AB">
        <w:rPr>
          <w:highlight w:val="yellow"/>
          <w:lang w:val="es-CO"/>
        </w:rPr>
        <w:t xml:space="preserve"> </w:t>
      </w:r>
    </w:p>
    <w:p w14:paraId="62F4923A" w14:textId="77777777" w:rsidR="00DC2760" w:rsidRPr="006217AB" w:rsidRDefault="00DC2760" w:rsidP="00B47FE6">
      <w:pPr>
        <w:pStyle w:val="Default"/>
        <w:spacing w:line="276" w:lineRule="auto"/>
        <w:jc w:val="both"/>
        <w:rPr>
          <w:highlight w:val="yellow"/>
          <w:lang w:val="es-CO"/>
        </w:rPr>
      </w:pPr>
    </w:p>
    <w:p w14:paraId="5B9A96EE" w14:textId="6B117902" w:rsidR="00DC2760" w:rsidRPr="006217AB" w:rsidRDefault="00785387" w:rsidP="00DC2760">
      <w:pPr>
        <w:keepNext/>
        <w:tabs>
          <w:tab w:val="left" w:pos="7463"/>
        </w:tabs>
        <w:spacing w:after="0" w:line="240" w:lineRule="auto"/>
        <w:jc w:val="center"/>
        <w:rPr>
          <w:rFonts w:ascii="Arial" w:hAnsi="Arial" w:cs="Arial"/>
          <w:b/>
          <w:bCs/>
          <w:sz w:val="24"/>
          <w:szCs w:val="24"/>
        </w:rPr>
      </w:pPr>
      <w:r w:rsidRPr="006217AB">
        <w:rPr>
          <w:rFonts w:ascii="Arial" w:hAnsi="Arial" w:cs="Arial"/>
          <w:b/>
          <w:bCs/>
          <w:noProof/>
          <w:sz w:val="24"/>
          <w:szCs w:val="24"/>
        </w:rPr>
        <w:lastRenderedPageBreak/>
        <w:drawing>
          <wp:inline distT="0" distB="0" distL="0" distR="0" wp14:anchorId="255289FB" wp14:editId="147C8EE2">
            <wp:extent cx="2755710" cy="2664347"/>
            <wp:effectExtent l="76200" t="76200" r="140335" b="136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BEBA8EAE-BF5A-486C-A8C5-ECC9F3942E4B}">
                          <a14:imgProps xmlns:a14="http://schemas.microsoft.com/office/drawing/2010/main">
                            <a14:imgLayer r:embed="rId14">
                              <a14:imgEffect>
                                <a14:sharpenSoften amount="25000"/>
                              </a14:imgEffect>
                            </a14:imgLayer>
                          </a14:imgProps>
                        </a:ext>
                      </a:extLst>
                    </a:blip>
                    <a:srcRect b="1521"/>
                    <a:stretch/>
                  </pic:blipFill>
                  <pic:spPr bwMode="auto">
                    <a:xfrm>
                      <a:off x="0" y="0"/>
                      <a:ext cx="2781388" cy="268917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49D1CD3" w14:textId="0549613F" w:rsidR="00DC2760" w:rsidRPr="006217AB" w:rsidRDefault="00684251" w:rsidP="00A60101">
      <w:pPr>
        <w:pStyle w:val="Descripcin"/>
        <w:spacing w:after="0"/>
        <w:jc w:val="center"/>
        <w:rPr>
          <w:rFonts w:ascii="Arial" w:hAnsi="Arial" w:cs="Arial"/>
          <w:b/>
          <w:bCs/>
          <w:color w:val="auto"/>
          <w:sz w:val="24"/>
          <w:szCs w:val="24"/>
        </w:rPr>
      </w:pPr>
      <w:bookmarkStart w:id="16" w:name="_Toc74056599"/>
      <w:r w:rsidRPr="006217AB">
        <w:rPr>
          <w:rFonts w:ascii="Arial" w:hAnsi="Arial" w:cs="Arial"/>
          <w:b/>
          <w:bCs/>
          <w:color w:val="auto"/>
          <w:sz w:val="24"/>
          <w:szCs w:val="24"/>
        </w:rPr>
        <w:t>Figura</w:t>
      </w:r>
      <w:r w:rsidR="00DC2760" w:rsidRPr="006217AB">
        <w:rPr>
          <w:rFonts w:ascii="Arial" w:hAnsi="Arial" w:cs="Arial"/>
          <w:b/>
          <w:bCs/>
          <w:color w:val="auto"/>
          <w:sz w:val="24"/>
          <w:szCs w:val="24"/>
        </w:rPr>
        <w:t xml:space="preserve"> </w:t>
      </w:r>
      <w:r w:rsidR="005F5050" w:rsidRPr="006217AB">
        <w:rPr>
          <w:rFonts w:ascii="Arial" w:hAnsi="Arial" w:cs="Arial"/>
          <w:b/>
          <w:bCs/>
          <w:color w:val="auto"/>
          <w:sz w:val="24"/>
          <w:szCs w:val="24"/>
        </w:rPr>
        <w:t>3</w:t>
      </w:r>
      <w:r w:rsidRPr="006217AB">
        <w:rPr>
          <w:rFonts w:ascii="Arial" w:hAnsi="Arial" w:cs="Arial"/>
          <w:b/>
          <w:bCs/>
          <w:color w:val="auto"/>
          <w:sz w:val="24"/>
          <w:szCs w:val="24"/>
        </w:rPr>
        <w:t xml:space="preserve">. </w:t>
      </w:r>
      <w:r w:rsidR="00DC2760" w:rsidRPr="006217AB">
        <w:rPr>
          <w:rFonts w:ascii="Arial" w:hAnsi="Arial" w:cs="Arial"/>
          <w:b/>
          <w:bCs/>
          <w:color w:val="auto"/>
          <w:sz w:val="24"/>
          <w:szCs w:val="24"/>
        </w:rPr>
        <w:t>Ciclo de</w:t>
      </w:r>
      <w:r w:rsidR="002731E2" w:rsidRPr="006217AB">
        <w:rPr>
          <w:rFonts w:ascii="Arial" w:hAnsi="Arial" w:cs="Arial"/>
          <w:b/>
          <w:bCs/>
          <w:color w:val="auto"/>
          <w:sz w:val="24"/>
          <w:szCs w:val="24"/>
        </w:rPr>
        <w:t xml:space="preserve"> operación de</w:t>
      </w:r>
      <w:r w:rsidR="00DC2760" w:rsidRPr="006217AB">
        <w:rPr>
          <w:rFonts w:ascii="Arial" w:hAnsi="Arial" w:cs="Arial"/>
          <w:b/>
          <w:bCs/>
          <w:color w:val="auto"/>
          <w:sz w:val="24"/>
          <w:szCs w:val="24"/>
        </w:rPr>
        <w:t>l Modelo de Seguridad y Privacidad de la Información.</w:t>
      </w:r>
      <w:bookmarkEnd w:id="16"/>
    </w:p>
    <w:p w14:paraId="42619B9B" w14:textId="2114961E" w:rsidR="005467D8" w:rsidRPr="006217AB" w:rsidRDefault="005467D8" w:rsidP="00A60101">
      <w:pPr>
        <w:spacing w:after="0"/>
        <w:rPr>
          <w:rFonts w:ascii="Arial" w:hAnsi="Arial" w:cs="Arial"/>
          <w:sz w:val="24"/>
          <w:szCs w:val="24"/>
          <w:lang w:val="es-ES" w:eastAsia="en-US"/>
        </w:rPr>
      </w:pPr>
    </w:p>
    <w:p w14:paraId="67F5F79B" w14:textId="767348BD" w:rsidR="0094494C" w:rsidRPr="006217AB" w:rsidRDefault="003E5447" w:rsidP="00660101">
      <w:pPr>
        <w:rPr>
          <w:rFonts w:ascii="Arial" w:hAnsi="Arial" w:cs="Arial"/>
          <w:b/>
          <w:sz w:val="24"/>
          <w:szCs w:val="24"/>
        </w:rPr>
      </w:pPr>
      <w:r w:rsidRPr="006217AB">
        <w:rPr>
          <w:rFonts w:ascii="Arial" w:hAnsi="Arial" w:cs="Arial"/>
          <w:b/>
          <w:sz w:val="24"/>
          <w:szCs w:val="24"/>
        </w:rPr>
        <w:t xml:space="preserve">ESTRATEGIAS </w:t>
      </w:r>
    </w:p>
    <w:p w14:paraId="1AF4F0FC" w14:textId="31AD7F36" w:rsidR="0094494C" w:rsidRPr="006217AB" w:rsidRDefault="0094494C" w:rsidP="0094494C">
      <w:pPr>
        <w:pStyle w:val="Ttulo1"/>
        <w:spacing w:before="0" w:after="0"/>
        <w:rPr>
          <w:rFonts w:cs="Arial"/>
          <w:sz w:val="24"/>
          <w:szCs w:val="24"/>
        </w:rPr>
      </w:pPr>
    </w:p>
    <w:p w14:paraId="1E7C0351" w14:textId="579A0184" w:rsidR="00957749" w:rsidRPr="006217AB" w:rsidRDefault="00957749" w:rsidP="00A60101">
      <w:pPr>
        <w:spacing w:after="0"/>
        <w:rPr>
          <w:rFonts w:ascii="Arial" w:hAnsi="Arial" w:cs="Arial"/>
          <w:sz w:val="24"/>
          <w:szCs w:val="24"/>
          <w:lang w:val="es-ES" w:eastAsia="en-US"/>
        </w:rPr>
      </w:pPr>
    </w:p>
    <w:tbl>
      <w:tblPr>
        <w:tblStyle w:val="Tabladecuadrcula4-nfasis1"/>
        <w:tblW w:w="5550" w:type="pct"/>
        <w:tblInd w:w="-431" w:type="dxa"/>
        <w:tblLayout w:type="fixed"/>
        <w:tblLook w:val="04A0" w:firstRow="1" w:lastRow="0" w:firstColumn="1" w:lastColumn="0" w:noHBand="0" w:noVBand="1"/>
      </w:tblPr>
      <w:tblGrid>
        <w:gridCol w:w="569"/>
        <w:gridCol w:w="2834"/>
        <w:gridCol w:w="1389"/>
        <w:gridCol w:w="1506"/>
        <w:gridCol w:w="1208"/>
        <w:gridCol w:w="2559"/>
      </w:tblGrid>
      <w:tr w:rsidR="000056BE" w:rsidRPr="006217AB" w14:paraId="7DCACE2B" w14:textId="77777777" w:rsidTr="00B26C65">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282" w:type="pct"/>
            <w:hideMark/>
          </w:tcPr>
          <w:p w14:paraId="2B6E9B58" w14:textId="77777777" w:rsidR="000056BE" w:rsidRPr="006217AB" w:rsidRDefault="000056BE" w:rsidP="000056BE">
            <w:pPr>
              <w:jc w:val="center"/>
              <w:rPr>
                <w:rFonts w:ascii="Arial" w:eastAsia="Times New Roman" w:hAnsi="Arial" w:cs="Arial"/>
                <w:b w:val="0"/>
                <w:bCs w:val="0"/>
                <w:color w:val="000000"/>
                <w:sz w:val="20"/>
                <w:szCs w:val="20"/>
                <w:lang w:val="es-CO"/>
              </w:rPr>
            </w:pPr>
            <w:r w:rsidRPr="006217AB">
              <w:rPr>
                <w:rFonts w:ascii="Arial" w:eastAsia="Times New Roman" w:hAnsi="Arial" w:cs="Arial"/>
                <w:b w:val="0"/>
                <w:bCs w:val="0"/>
                <w:color w:val="000000"/>
                <w:sz w:val="20"/>
                <w:szCs w:val="20"/>
                <w:lang w:val="es-CO"/>
              </w:rPr>
              <w:t>Nº</w:t>
            </w:r>
          </w:p>
        </w:tc>
        <w:tc>
          <w:tcPr>
            <w:tcW w:w="1408" w:type="pct"/>
            <w:hideMark/>
          </w:tcPr>
          <w:p w14:paraId="4D4A4C5F" w14:textId="77777777" w:rsidR="000056BE" w:rsidRPr="006217AB" w:rsidRDefault="000056BE" w:rsidP="000056B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s-CO"/>
              </w:rPr>
            </w:pPr>
            <w:r w:rsidRPr="006217AB">
              <w:rPr>
                <w:rFonts w:ascii="Arial" w:eastAsia="Times New Roman" w:hAnsi="Arial" w:cs="Arial"/>
                <w:b w:val="0"/>
                <w:bCs w:val="0"/>
                <w:color w:val="000000"/>
                <w:sz w:val="20"/>
                <w:szCs w:val="20"/>
                <w:lang w:val="es-CO"/>
              </w:rPr>
              <w:t>Actividad / Estrategia</w:t>
            </w:r>
          </w:p>
        </w:tc>
        <w:tc>
          <w:tcPr>
            <w:tcW w:w="690" w:type="pct"/>
            <w:hideMark/>
          </w:tcPr>
          <w:p w14:paraId="3660A457" w14:textId="77777777" w:rsidR="000056BE" w:rsidRPr="006217AB" w:rsidRDefault="000056BE" w:rsidP="000056B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s-CO"/>
              </w:rPr>
            </w:pPr>
            <w:r w:rsidRPr="006217AB">
              <w:rPr>
                <w:rFonts w:ascii="Arial" w:eastAsia="Times New Roman" w:hAnsi="Arial" w:cs="Arial"/>
                <w:b w:val="0"/>
                <w:bCs w:val="0"/>
                <w:color w:val="000000"/>
                <w:sz w:val="20"/>
                <w:szCs w:val="20"/>
                <w:lang w:val="es-CO"/>
              </w:rPr>
              <w:t>Control Asociado</w:t>
            </w:r>
          </w:p>
        </w:tc>
        <w:tc>
          <w:tcPr>
            <w:tcW w:w="748" w:type="pct"/>
            <w:hideMark/>
          </w:tcPr>
          <w:p w14:paraId="348D708D" w14:textId="77777777" w:rsidR="000056BE" w:rsidRPr="006217AB" w:rsidRDefault="000056BE" w:rsidP="000056B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s-CO"/>
              </w:rPr>
            </w:pPr>
            <w:r w:rsidRPr="006217AB">
              <w:rPr>
                <w:rFonts w:ascii="Arial" w:eastAsia="Times New Roman" w:hAnsi="Arial" w:cs="Arial"/>
                <w:b w:val="0"/>
                <w:bCs w:val="0"/>
                <w:color w:val="000000"/>
                <w:sz w:val="20"/>
                <w:szCs w:val="20"/>
                <w:lang w:val="es-CO"/>
              </w:rPr>
              <w:t>Responsable</w:t>
            </w:r>
          </w:p>
        </w:tc>
        <w:tc>
          <w:tcPr>
            <w:tcW w:w="600" w:type="pct"/>
            <w:hideMark/>
          </w:tcPr>
          <w:p w14:paraId="3123ADFC" w14:textId="77777777" w:rsidR="000056BE" w:rsidRPr="006217AB" w:rsidRDefault="000056BE" w:rsidP="000056B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s-CO"/>
              </w:rPr>
            </w:pPr>
            <w:r w:rsidRPr="006217AB">
              <w:rPr>
                <w:rFonts w:ascii="Arial" w:eastAsia="Times New Roman" w:hAnsi="Arial" w:cs="Arial"/>
                <w:b w:val="0"/>
                <w:bCs w:val="0"/>
                <w:color w:val="000000"/>
                <w:sz w:val="20"/>
                <w:szCs w:val="20"/>
                <w:lang w:val="es-CO"/>
              </w:rPr>
              <w:t>Frecuencia</w:t>
            </w:r>
          </w:p>
        </w:tc>
        <w:tc>
          <w:tcPr>
            <w:tcW w:w="1271" w:type="pct"/>
            <w:hideMark/>
          </w:tcPr>
          <w:p w14:paraId="40D67171" w14:textId="77777777" w:rsidR="000056BE" w:rsidRPr="006217AB" w:rsidRDefault="000056BE" w:rsidP="000056BE">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b w:val="0"/>
                <w:bCs w:val="0"/>
                <w:color w:val="000000"/>
                <w:sz w:val="20"/>
                <w:szCs w:val="20"/>
                <w:lang w:val="es-CO"/>
              </w:rPr>
            </w:pPr>
            <w:r w:rsidRPr="006217AB">
              <w:rPr>
                <w:rFonts w:ascii="Arial" w:eastAsia="Times New Roman" w:hAnsi="Arial" w:cs="Arial"/>
                <w:b w:val="0"/>
                <w:bCs w:val="0"/>
                <w:color w:val="000000"/>
                <w:sz w:val="20"/>
                <w:szCs w:val="20"/>
                <w:lang w:val="es-CO"/>
              </w:rPr>
              <w:t>Evidencia</w:t>
            </w:r>
          </w:p>
        </w:tc>
      </w:tr>
      <w:tr w:rsidR="000056BE" w:rsidRPr="006217AB" w14:paraId="4EACC503" w14:textId="77777777" w:rsidTr="00B26C65">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82" w:type="pct"/>
            <w:hideMark/>
          </w:tcPr>
          <w:p w14:paraId="68544AD2" w14:textId="77777777" w:rsidR="000056BE" w:rsidRPr="006217AB" w:rsidRDefault="000056BE" w:rsidP="00B26C65">
            <w:pPr>
              <w:jc w:val="center"/>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1</w:t>
            </w:r>
          </w:p>
        </w:tc>
        <w:tc>
          <w:tcPr>
            <w:tcW w:w="1408" w:type="pct"/>
            <w:hideMark/>
          </w:tcPr>
          <w:p w14:paraId="04C7363B" w14:textId="7085C3EA"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 xml:space="preserve">Implementar SIEM o </w:t>
            </w:r>
            <w:proofErr w:type="spellStart"/>
            <w:r w:rsidRPr="006217AB">
              <w:rPr>
                <w:rFonts w:ascii="Arial" w:eastAsia="Times New Roman" w:hAnsi="Arial" w:cs="Arial"/>
                <w:color w:val="000000"/>
                <w:sz w:val="20"/>
                <w:szCs w:val="20"/>
                <w:lang w:val="es-CO"/>
              </w:rPr>
              <w:t>correlador</w:t>
            </w:r>
            <w:proofErr w:type="spellEnd"/>
            <w:r w:rsidRPr="006217AB">
              <w:rPr>
                <w:rFonts w:ascii="Arial" w:eastAsia="Times New Roman" w:hAnsi="Arial" w:cs="Arial"/>
                <w:color w:val="000000"/>
                <w:sz w:val="20"/>
                <w:szCs w:val="20"/>
                <w:lang w:val="es-CO"/>
              </w:rPr>
              <w:t xml:space="preserve"> de eventos financiado a través de programas </w:t>
            </w:r>
            <w:proofErr w:type="spellStart"/>
            <w:r w:rsidRPr="006217AB">
              <w:rPr>
                <w:rFonts w:ascii="Arial" w:eastAsia="Times New Roman" w:hAnsi="Arial" w:cs="Arial"/>
                <w:color w:val="000000"/>
                <w:sz w:val="20"/>
                <w:szCs w:val="20"/>
                <w:lang w:val="es-CO"/>
              </w:rPr>
              <w:t>MinTIC</w:t>
            </w:r>
            <w:proofErr w:type="spellEnd"/>
            <w:r w:rsidRPr="006217AB">
              <w:rPr>
                <w:rFonts w:ascii="Arial" w:eastAsia="Times New Roman" w:hAnsi="Arial" w:cs="Arial"/>
                <w:color w:val="000000"/>
                <w:sz w:val="20"/>
                <w:szCs w:val="20"/>
                <w:lang w:val="es-CO"/>
              </w:rPr>
              <w:t>/</w:t>
            </w:r>
            <w:proofErr w:type="spellStart"/>
            <w:r w:rsidRPr="006217AB">
              <w:rPr>
                <w:rFonts w:ascii="Arial" w:eastAsia="Times New Roman" w:hAnsi="Arial" w:cs="Arial"/>
                <w:color w:val="000000"/>
                <w:sz w:val="20"/>
                <w:szCs w:val="20"/>
                <w:lang w:val="es-CO"/>
              </w:rPr>
              <w:t>MinSalud</w:t>
            </w:r>
            <w:proofErr w:type="spellEnd"/>
            <w:r w:rsidR="005C27FA" w:rsidRPr="006217AB">
              <w:rPr>
                <w:rFonts w:ascii="Arial" w:eastAsia="Times New Roman" w:hAnsi="Arial" w:cs="Arial"/>
                <w:color w:val="000000"/>
                <w:sz w:val="20"/>
                <w:szCs w:val="20"/>
                <w:lang w:val="es-CO"/>
              </w:rPr>
              <w:t>.</w:t>
            </w:r>
          </w:p>
        </w:tc>
        <w:tc>
          <w:tcPr>
            <w:tcW w:w="690" w:type="pct"/>
            <w:hideMark/>
          </w:tcPr>
          <w:p w14:paraId="69782409" w14:textId="77777777"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Monitoreo centralizado de eventos de seguridad</w:t>
            </w:r>
          </w:p>
        </w:tc>
        <w:tc>
          <w:tcPr>
            <w:tcW w:w="748" w:type="pct"/>
            <w:hideMark/>
          </w:tcPr>
          <w:p w14:paraId="410B6CB9" w14:textId="12FA296D" w:rsidR="000056BE" w:rsidRPr="006217AB" w:rsidRDefault="0064144A"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 xml:space="preserve">Gestión de la información / Oficial de la seguridad </w:t>
            </w:r>
            <w:r w:rsidR="00190AFF" w:rsidRPr="006217AB">
              <w:rPr>
                <w:rFonts w:ascii="Arial" w:eastAsia="Times New Roman" w:hAnsi="Arial" w:cs="Arial"/>
                <w:color w:val="000000"/>
                <w:sz w:val="20"/>
                <w:szCs w:val="20"/>
                <w:lang w:val="es-CO"/>
              </w:rPr>
              <w:t>de la información</w:t>
            </w:r>
          </w:p>
        </w:tc>
        <w:tc>
          <w:tcPr>
            <w:tcW w:w="600" w:type="pct"/>
            <w:hideMark/>
          </w:tcPr>
          <w:p w14:paraId="6E56CDEB" w14:textId="77777777"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Semestral</w:t>
            </w:r>
          </w:p>
        </w:tc>
        <w:tc>
          <w:tcPr>
            <w:tcW w:w="1271" w:type="pct"/>
            <w:hideMark/>
          </w:tcPr>
          <w:p w14:paraId="1326B2F9" w14:textId="77777777"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Informe de implementación, licencias, reportes SIEM</w:t>
            </w:r>
          </w:p>
        </w:tc>
      </w:tr>
      <w:tr w:rsidR="000056BE" w:rsidRPr="006217AB" w14:paraId="2528FF12" w14:textId="77777777" w:rsidTr="00B26C65">
        <w:trPr>
          <w:trHeight w:val="1104"/>
        </w:trPr>
        <w:tc>
          <w:tcPr>
            <w:cnfStyle w:val="001000000000" w:firstRow="0" w:lastRow="0" w:firstColumn="1" w:lastColumn="0" w:oddVBand="0" w:evenVBand="0" w:oddHBand="0" w:evenHBand="0" w:firstRowFirstColumn="0" w:firstRowLastColumn="0" w:lastRowFirstColumn="0" w:lastRowLastColumn="0"/>
            <w:tcW w:w="282" w:type="pct"/>
            <w:hideMark/>
          </w:tcPr>
          <w:p w14:paraId="550ED3AA" w14:textId="77777777" w:rsidR="000056BE" w:rsidRPr="006217AB" w:rsidRDefault="000056BE" w:rsidP="00B26C65">
            <w:pPr>
              <w:jc w:val="center"/>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2</w:t>
            </w:r>
          </w:p>
        </w:tc>
        <w:tc>
          <w:tcPr>
            <w:tcW w:w="1408" w:type="pct"/>
            <w:hideMark/>
          </w:tcPr>
          <w:p w14:paraId="34DAF6DA" w14:textId="732825CC" w:rsidR="000056BE" w:rsidRPr="006217AB" w:rsidRDefault="000056BE"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Actualizar la infraestructura de respaldo y continuidad mediante proyectos cofinanciados</w:t>
            </w:r>
            <w:r w:rsidR="005C27FA" w:rsidRPr="006217AB">
              <w:rPr>
                <w:rFonts w:ascii="Arial" w:eastAsia="Times New Roman" w:hAnsi="Arial" w:cs="Arial"/>
                <w:color w:val="000000"/>
                <w:sz w:val="20"/>
                <w:szCs w:val="20"/>
                <w:lang w:val="es-CO"/>
              </w:rPr>
              <w:t>.</w:t>
            </w:r>
          </w:p>
        </w:tc>
        <w:tc>
          <w:tcPr>
            <w:tcW w:w="690" w:type="pct"/>
            <w:hideMark/>
          </w:tcPr>
          <w:p w14:paraId="4F3CD7B8" w14:textId="77777777" w:rsidR="000056BE" w:rsidRPr="006217AB" w:rsidRDefault="000056BE"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Copias de seguridad, DRP, redundancia</w:t>
            </w:r>
          </w:p>
        </w:tc>
        <w:tc>
          <w:tcPr>
            <w:tcW w:w="748" w:type="pct"/>
            <w:hideMark/>
          </w:tcPr>
          <w:p w14:paraId="6C2C9578" w14:textId="734F26B4" w:rsidR="000056BE" w:rsidRPr="006217AB" w:rsidRDefault="0064144A"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Gestión de la información / Mesa de ayuda</w:t>
            </w:r>
          </w:p>
        </w:tc>
        <w:tc>
          <w:tcPr>
            <w:tcW w:w="600" w:type="pct"/>
            <w:hideMark/>
          </w:tcPr>
          <w:p w14:paraId="056EFE74" w14:textId="77777777" w:rsidR="000056BE" w:rsidRPr="006217AB" w:rsidRDefault="000056BE"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Trimestral</w:t>
            </w:r>
          </w:p>
        </w:tc>
        <w:tc>
          <w:tcPr>
            <w:tcW w:w="1271" w:type="pct"/>
            <w:hideMark/>
          </w:tcPr>
          <w:p w14:paraId="0E246450" w14:textId="77777777" w:rsidR="000056BE" w:rsidRPr="006217AB" w:rsidRDefault="000056BE"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Actas de renovación, fichas técnicas, reportes de respaldo</w:t>
            </w:r>
          </w:p>
        </w:tc>
      </w:tr>
      <w:tr w:rsidR="000056BE" w:rsidRPr="006217AB" w14:paraId="0988238C" w14:textId="77777777" w:rsidTr="00B26C65">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82" w:type="pct"/>
            <w:hideMark/>
          </w:tcPr>
          <w:p w14:paraId="30CE1D3F" w14:textId="77777777" w:rsidR="000056BE" w:rsidRPr="006217AB" w:rsidRDefault="000056BE" w:rsidP="00B26C65">
            <w:pPr>
              <w:jc w:val="center"/>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3</w:t>
            </w:r>
          </w:p>
        </w:tc>
        <w:tc>
          <w:tcPr>
            <w:tcW w:w="1408" w:type="pct"/>
            <w:hideMark/>
          </w:tcPr>
          <w:p w14:paraId="6E44CD34" w14:textId="10EB9F62"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 xml:space="preserve">Diseñar e implementar un programa institucional de formación en seguridad </w:t>
            </w:r>
            <w:r w:rsidR="005C27FA" w:rsidRPr="006217AB">
              <w:rPr>
                <w:rFonts w:ascii="Arial" w:eastAsia="Times New Roman" w:hAnsi="Arial" w:cs="Arial"/>
                <w:color w:val="000000"/>
                <w:sz w:val="20"/>
                <w:szCs w:val="20"/>
                <w:lang w:val="es-CO"/>
              </w:rPr>
              <w:t>digital.</w:t>
            </w:r>
          </w:p>
        </w:tc>
        <w:tc>
          <w:tcPr>
            <w:tcW w:w="690" w:type="pct"/>
            <w:hideMark/>
          </w:tcPr>
          <w:p w14:paraId="6081437E" w14:textId="2CD435E5"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Capacitación sensibilización, cultura digital</w:t>
            </w:r>
          </w:p>
        </w:tc>
        <w:tc>
          <w:tcPr>
            <w:tcW w:w="748" w:type="pct"/>
            <w:hideMark/>
          </w:tcPr>
          <w:p w14:paraId="5A071F80" w14:textId="6F001B54" w:rsidR="000056BE" w:rsidRPr="006217AB" w:rsidRDefault="007B138D"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Talento Humano / Gestión de la información / Oficial de la seguridad de la información</w:t>
            </w:r>
          </w:p>
        </w:tc>
        <w:tc>
          <w:tcPr>
            <w:tcW w:w="600" w:type="pct"/>
            <w:hideMark/>
          </w:tcPr>
          <w:p w14:paraId="5E504C76" w14:textId="2EF50207" w:rsidR="000056BE" w:rsidRPr="006217AB" w:rsidRDefault="00190AFF"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Trimestral</w:t>
            </w:r>
          </w:p>
        </w:tc>
        <w:tc>
          <w:tcPr>
            <w:tcW w:w="1271" w:type="pct"/>
            <w:hideMark/>
          </w:tcPr>
          <w:p w14:paraId="49923856" w14:textId="77777777"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Listas de asistencia, material de formación, evaluaciones</w:t>
            </w:r>
          </w:p>
        </w:tc>
      </w:tr>
      <w:tr w:rsidR="000056BE" w:rsidRPr="006217AB" w14:paraId="1EECC14A" w14:textId="77777777" w:rsidTr="00B26C65">
        <w:trPr>
          <w:trHeight w:val="1104"/>
        </w:trPr>
        <w:tc>
          <w:tcPr>
            <w:cnfStyle w:val="001000000000" w:firstRow="0" w:lastRow="0" w:firstColumn="1" w:lastColumn="0" w:oddVBand="0" w:evenVBand="0" w:oddHBand="0" w:evenHBand="0" w:firstRowFirstColumn="0" w:firstRowLastColumn="0" w:lastRowFirstColumn="0" w:lastRowLastColumn="0"/>
            <w:tcW w:w="282" w:type="pct"/>
            <w:hideMark/>
          </w:tcPr>
          <w:p w14:paraId="46C85F57" w14:textId="77777777" w:rsidR="000056BE" w:rsidRPr="006217AB" w:rsidRDefault="000056BE" w:rsidP="000056BE">
            <w:pPr>
              <w:jc w:val="right"/>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4</w:t>
            </w:r>
          </w:p>
        </w:tc>
        <w:tc>
          <w:tcPr>
            <w:tcW w:w="1408" w:type="pct"/>
            <w:hideMark/>
          </w:tcPr>
          <w:p w14:paraId="0FFE7043" w14:textId="27A28EF6" w:rsidR="000056BE" w:rsidRPr="006217AB" w:rsidRDefault="000056BE"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Ejecutar campañas de protección de datos personales y cultura digital segura</w:t>
            </w:r>
            <w:r w:rsidR="005C27FA" w:rsidRPr="006217AB">
              <w:rPr>
                <w:rFonts w:ascii="Arial" w:eastAsia="Times New Roman" w:hAnsi="Arial" w:cs="Arial"/>
                <w:color w:val="000000"/>
                <w:sz w:val="20"/>
                <w:szCs w:val="20"/>
                <w:lang w:val="es-CO"/>
              </w:rPr>
              <w:t>.</w:t>
            </w:r>
          </w:p>
        </w:tc>
        <w:tc>
          <w:tcPr>
            <w:tcW w:w="690" w:type="pct"/>
            <w:hideMark/>
          </w:tcPr>
          <w:p w14:paraId="2F258425" w14:textId="77777777" w:rsidR="000056BE" w:rsidRPr="006217AB" w:rsidRDefault="000056BE"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Protección de datos y privacidad</w:t>
            </w:r>
          </w:p>
        </w:tc>
        <w:tc>
          <w:tcPr>
            <w:tcW w:w="748" w:type="pct"/>
            <w:hideMark/>
          </w:tcPr>
          <w:p w14:paraId="4D4B560F" w14:textId="08A4F79E" w:rsidR="000056BE" w:rsidRPr="006217AB" w:rsidRDefault="00190AFF"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Gestión de la información / Oficial de la seguridad de la información</w:t>
            </w:r>
          </w:p>
        </w:tc>
        <w:tc>
          <w:tcPr>
            <w:tcW w:w="600" w:type="pct"/>
            <w:hideMark/>
          </w:tcPr>
          <w:p w14:paraId="5E315663" w14:textId="77777777" w:rsidR="000056BE" w:rsidRPr="006217AB" w:rsidRDefault="000056BE"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Trimestral</w:t>
            </w:r>
          </w:p>
        </w:tc>
        <w:tc>
          <w:tcPr>
            <w:tcW w:w="1271" w:type="pct"/>
            <w:hideMark/>
          </w:tcPr>
          <w:p w14:paraId="25CC051C" w14:textId="77777777" w:rsidR="000056BE" w:rsidRPr="006217AB" w:rsidRDefault="000056BE"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Evidencia audiovisual, publicaciones, registros SGSI</w:t>
            </w:r>
          </w:p>
        </w:tc>
      </w:tr>
      <w:tr w:rsidR="000056BE" w:rsidRPr="006217AB" w14:paraId="020B3C7B" w14:textId="77777777" w:rsidTr="00B26C65">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82" w:type="pct"/>
            <w:hideMark/>
          </w:tcPr>
          <w:p w14:paraId="7BBFFD9C" w14:textId="77777777" w:rsidR="000056BE" w:rsidRPr="006217AB" w:rsidRDefault="000056BE" w:rsidP="000056BE">
            <w:pPr>
              <w:jc w:val="right"/>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lastRenderedPageBreak/>
              <w:t>5</w:t>
            </w:r>
          </w:p>
        </w:tc>
        <w:tc>
          <w:tcPr>
            <w:tcW w:w="1408" w:type="pct"/>
            <w:hideMark/>
          </w:tcPr>
          <w:p w14:paraId="0F713FB0" w14:textId="478C5950"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Integrar el MSPI con el Sistema de Gestión Documental Electrónico</w:t>
            </w:r>
            <w:r w:rsidR="005C27FA" w:rsidRPr="006217AB">
              <w:rPr>
                <w:rFonts w:ascii="Arial" w:eastAsia="Times New Roman" w:hAnsi="Arial" w:cs="Arial"/>
                <w:color w:val="000000"/>
                <w:sz w:val="20"/>
                <w:szCs w:val="20"/>
                <w:lang w:val="es-CO"/>
              </w:rPr>
              <w:t>.</w:t>
            </w:r>
          </w:p>
        </w:tc>
        <w:tc>
          <w:tcPr>
            <w:tcW w:w="690" w:type="pct"/>
            <w:hideMark/>
          </w:tcPr>
          <w:p w14:paraId="06A4F9B7" w14:textId="77777777"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Gestión documental, trazabilidad</w:t>
            </w:r>
          </w:p>
        </w:tc>
        <w:tc>
          <w:tcPr>
            <w:tcW w:w="748" w:type="pct"/>
            <w:hideMark/>
          </w:tcPr>
          <w:p w14:paraId="020C8C7E" w14:textId="5AC66C64"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 xml:space="preserve">Archivo </w:t>
            </w:r>
            <w:r w:rsidR="00190AFF" w:rsidRPr="006217AB">
              <w:rPr>
                <w:rFonts w:ascii="Arial" w:eastAsia="Times New Roman" w:hAnsi="Arial" w:cs="Arial"/>
                <w:color w:val="000000"/>
                <w:sz w:val="20"/>
                <w:szCs w:val="20"/>
                <w:lang w:val="es-CO"/>
              </w:rPr>
              <w:t>/ Gestión de la información / Oficial de la seguridad de la información</w:t>
            </w:r>
          </w:p>
        </w:tc>
        <w:tc>
          <w:tcPr>
            <w:tcW w:w="600" w:type="pct"/>
            <w:hideMark/>
          </w:tcPr>
          <w:p w14:paraId="36767B4A" w14:textId="77777777"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Semestral</w:t>
            </w:r>
          </w:p>
        </w:tc>
        <w:tc>
          <w:tcPr>
            <w:tcW w:w="1271" w:type="pct"/>
            <w:hideMark/>
          </w:tcPr>
          <w:p w14:paraId="7A64A497" w14:textId="77777777"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Configuraciones, registros de interoperabilidad, actas</w:t>
            </w:r>
          </w:p>
        </w:tc>
      </w:tr>
      <w:tr w:rsidR="000056BE" w:rsidRPr="006217AB" w14:paraId="06CBD55D" w14:textId="77777777" w:rsidTr="00B26C65">
        <w:trPr>
          <w:trHeight w:val="1104"/>
        </w:trPr>
        <w:tc>
          <w:tcPr>
            <w:cnfStyle w:val="001000000000" w:firstRow="0" w:lastRow="0" w:firstColumn="1" w:lastColumn="0" w:oddVBand="0" w:evenVBand="0" w:oddHBand="0" w:evenHBand="0" w:firstRowFirstColumn="0" w:firstRowLastColumn="0" w:lastRowFirstColumn="0" w:lastRowLastColumn="0"/>
            <w:tcW w:w="282" w:type="pct"/>
            <w:hideMark/>
          </w:tcPr>
          <w:p w14:paraId="041BE579" w14:textId="77777777" w:rsidR="000056BE" w:rsidRPr="006217AB" w:rsidRDefault="000056BE" w:rsidP="000056BE">
            <w:pPr>
              <w:jc w:val="right"/>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6</w:t>
            </w:r>
          </w:p>
        </w:tc>
        <w:tc>
          <w:tcPr>
            <w:tcW w:w="1408" w:type="pct"/>
            <w:hideMark/>
          </w:tcPr>
          <w:p w14:paraId="3D3EFB92" w14:textId="7AD1B346" w:rsidR="000056BE" w:rsidRPr="006217AB" w:rsidRDefault="000056BE"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Implementar herramientas EDR/XDR para detección temprana y automatización</w:t>
            </w:r>
            <w:r w:rsidR="005C27FA" w:rsidRPr="006217AB">
              <w:rPr>
                <w:rFonts w:ascii="Arial" w:eastAsia="Times New Roman" w:hAnsi="Arial" w:cs="Arial"/>
                <w:color w:val="000000"/>
                <w:sz w:val="20"/>
                <w:szCs w:val="20"/>
                <w:lang w:val="es-CO"/>
              </w:rPr>
              <w:t>.</w:t>
            </w:r>
          </w:p>
        </w:tc>
        <w:tc>
          <w:tcPr>
            <w:tcW w:w="690" w:type="pct"/>
            <w:hideMark/>
          </w:tcPr>
          <w:p w14:paraId="3445EBBE" w14:textId="77777777" w:rsidR="000056BE" w:rsidRPr="006217AB" w:rsidRDefault="000056BE"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Detección de amenazas, antivirus avanzado</w:t>
            </w:r>
          </w:p>
        </w:tc>
        <w:tc>
          <w:tcPr>
            <w:tcW w:w="748" w:type="pct"/>
            <w:hideMark/>
          </w:tcPr>
          <w:p w14:paraId="7971AF29" w14:textId="6D864CC6" w:rsidR="000056BE" w:rsidRPr="006217AB" w:rsidRDefault="00190AFF"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Gestión de la información / Oficial de la seguridad de la información</w:t>
            </w:r>
          </w:p>
        </w:tc>
        <w:tc>
          <w:tcPr>
            <w:tcW w:w="600" w:type="pct"/>
            <w:hideMark/>
          </w:tcPr>
          <w:p w14:paraId="1959C19E" w14:textId="36D083F6" w:rsidR="000056BE" w:rsidRPr="006217AB" w:rsidRDefault="00190AFF"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Trimestral</w:t>
            </w:r>
          </w:p>
        </w:tc>
        <w:tc>
          <w:tcPr>
            <w:tcW w:w="1271" w:type="pct"/>
            <w:hideMark/>
          </w:tcPr>
          <w:p w14:paraId="2365787B" w14:textId="77777777" w:rsidR="000056BE" w:rsidRPr="006217AB" w:rsidRDefault="000056BE"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Consola EDR/XDR, reportes de alertas y bloqueos</w:t>
            </w:r>
          </w:p>
        </w:tc>
      </w:tr>
      <w:tr w:rsidR="000056BE" w:rsidRPr="006217AB" w14:paraId="5BD34CDB" w14:textId="77777777" w:rsidTr="00B26C65">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82" w:type="pct"/>
            <w:hideMark/>
          </w:tcPr>
          <w:p w14:paraId="54C4F99F" w14:textId="77777777" w:rsidR="000056BE" w:rsidRPr="006217AB" w:rsidRDefault="000056BE" w:rsidP="000056BE">
            <w:pPr>
              <w:jc w:val="right"/>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7</w:t>
            </w:r>
          </w:p>
        </w:tc>
        <w:tc>
          <w:tcPr>
            <w:tcW w:w="1408" w:type="pct"/>
            <w:hideMark/>
          </w:tcPr>
          <w:p w14:paraId="23A92261" w14:textId="4C255753"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Diseñar base de datos institucional de evidencias del MSPI</w:t>
            </w:r>
            <w:r w:rsidR="005C27FA" w:rsidRPr="006217AB">
              <w:rPr>
                <w:rFonts w:ascii="Arial" w:eastAsia="Times New Roman" w:hAnsi="Arial" w:cs="Arial"/>
                <w:color w:val="000000"/>
                <w:sz w:val="20"/>
                <w:szCs w:val="20"/>
                <w:lang w:val="es-CO"/>
              </w:rPr>
              <w:t>.</w:t>
            </w:r>
          </w:p>
        </w:tc>
        <w:tc>
          <w:tcPr>
            <w:tcW w:w="690" w:type="pct"/>
            <w:hideMark/>
          </w:tcPr>
          <w:p w14:paraId="2A98A002" w14:textId="77777777"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Repositorio centralizado de cumplimiento</w:t>
            </w:r>
          </w:p>
        </w:tc>
        <w:tc>
          <w:tcPr>
            <w:tcW w:w="748" w:type="pct"/>
            <w:hideMark/>
          </w:tcPr>
          <w:p w14:paraId="3C3F2C1E" w14:textId="24A2D055" w:rsidR="000056BE" w:rsidRPr="006217AB" w:rsidRDefault="00190AFF"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Oficial de la seguridad de la información</w:t>
            </w:r>
          </w:p>
        </w:tc>
        <w:tc>
          <w:tcPr>
            <w:tcW w:w="600" w:type="pct"/>
            <w:hideMark/>
          </w:tcPr>
          <w:p w14:paraId="5E8C4800" w14:textId="77777777"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Trimestral</w:t>
            </w:r>
          </w:p>
        </w:tc>
        <w:tc>
          <w:tcPr>
            <w:tcW w:w="1271" w:type="pct"/>
            <w:hideMark/>
          </w:tcPr>
          <w:p w14:paraId="46B2FE51" w14:textId="77777777"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Base de datos, reportes, listado de evidencias cargadas</w:t>
            </w:r>
          </w:p>
        </w:tc>
      </w:tr>
      <w:tr w:rsidR="000056BE" w:rsidRPr="006217AB" w14:paraId="10238E09" w14:textId="77777777" w:rsidTr="00B26C65">
        <w:trPr>
          <w:trHeight w:val="1104"/>
        </w:trPr>
        <w:tc>
          <w:tcPr>
            <w:cnfStyle w:val="001000000000" w:firstRow="0" w:lastRow="0" w:firstColumn="1" w:lastColumn="0" w:oddVBand="0" w:evenVBand="0" w:oddHBand="0" w:evenHBand="0" w:firstRowFirstColumn="0" w:firstRowLastColumn="0" w:lastRowFirstColumn="0" w:lastRowLastColumn="0"/>
            <w:tcW w:w="282" w:type="pct"/>
            <w:hideMark/>
          </w:tcPr>
          <w:p w14:paraId="543848D2" w14:textId="77777777" w:rsidR="000056BE" w:rsidRPr="006217AB" w:rsidRDefault="000056BE" w:rsidP="000056BE">
            <w:pPr>
              <w:jc w:val="right"/>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8</w:t>
            </w:r>
          </w:p>
        </w:tc>
        <w:tc>
          <w:tcPr>
            <w:tcW w:w="1408" w:type="pct"/>
            <w:hideMark/>
          </w:tcPr>
          <w:p w14:paraId="0E4E8346" w14:textId="4A91F7E6" w:rsidR="000056BE" w:rsidRPr="006217AB" w:rsidRDefault="000056BE"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Actualizar el Plan de Contingencia y DRP para incidentes cibernéticos</w:t>
            </w:r>
            <w:r w:rsidR="005C27FA" w:rsidRPr="006217AB">
              <w:rPr>
                <w:rFonts w:ascii="Arial" w:eastAsia="Times New Roman" w:hAnsi="Arial" w:cs="Arial"/>
                <w:color w:val="000000"/>
                <w:sz w:val="20"/>
                <w:szCs w:val="20"/>
                <w:lang w:val="es-CO"/>
              </w:rPr>
              <w:t>.</w:t>
            </w:r>
          </w:p>
        </w:tc>
        <w:tc>
          <w:tcPr>
            <w:tcW w:w="690" w:type="pct"/>
            <w:hideMark/>
          </w:tcPr>
          <w:p w14:paraId="750EC5E1" w14:textId="77777777" w:rsidR="000056BE" w:rsidRPr="006217AB" w:rsidRDefault="000056BE"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Gestión de continuidad y recuperación</w:t>
            </w:r>
          </w:p>
        </w:tc>
        <w:tc>
          <w:tcPr>
            <w:tcW w:w="748" w:type="pct"/>
            <w:hideMark/>
          </w:tcPr>
          <w:p w14:paraId="52CA4472" w14:textId="1762ADBB" w:rsidR="000056BE" w:rsidRPr="006217AB" w:rsidRDefault="00190AFF"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Gestión de la información</w:t>
            </w:r>
          </w:p>
        </w:tc>
        <w:tc>
          <w:tcPr>
            <w:tcW w:w="600" w:type="pct"/>
            <w:hideMark/>
          </w:tcPr>
          <w:p w14:paraId="34B09F0F" w14:textId="77777777" w:rsidR="000056BE" w:rsidRPr="006217AB" w:rsidRDefault="000056BE"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Anual</w:t>
            </w:r>
          </w:p>
        </w:tc>
        <w:tc>
          <w:tcPr>
            <w:tcW w:w="1271" w:type="pct"/>
            <w:hideMark/>
          </w:tcPr>
          <w:p w14:paraId="76D2CD86" w14:textId="77777777" w:rsidR="000056BE" w:rsidRPr="006217AB" w:rsidRDefault="000056BE"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Plan DRP actualizado, simulacros, actas de pruebas</w:t>
            </w:r>
          </w:p>
        </w:tc>
      </w:tr>
      <w:tr w:rsidR="000056BE" w:rsidRPr="006217AB" w14:paraId="36647CBA" w14:textId="77777777" w:rsidTr="00B26C65">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82" w:type="pct"/>
            <w:hideMark/>
          </w:tcPr>
          <w:p w14:paraId="3F0CA897" w14:textId="77777777" w:rsidR="000056BE" w:rsidRPr="006217AB" w:rsidRDefault="000056BE" w:rsidP="000056BE">
            <w:pPr>
              <w:jc w:val="right"/>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9</w:t>
            </w:r>
          </w:p>
        </w:tc>
        <w:tc>
          <w:tcPr>
            <w:tcW w:w="1408" w:type="pct"/>
            <w:hideMark/>
          </w:tcPr>
          <w:p w14:paraId="63AC80F8" w14:textId="125D98A7"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Priorizar recursos para reemplazo de equipos y licencias críticas</w:t>
            </w:r>
            <w:r w:rsidR="005C27FA" w:rsidRPr="006217AB">
              <w:rPr>
                <w:rFonts w:ascii="Arial" w:eastAsia="Times New Roman" w:hAnsi="Arial" w:cs="Arial"/>
                <w:color w:val="000000"/>
                <w:sz w:val="20"/>
                <w:szCs w:val="20"/>
                <w:lang w:val="es-CO"/>
              </w:rPr>
              <w:t>.</w:t>
            </w:r>
          </w:p>
        </w:tc>
        <w:tc>
          <w:tcPr>
            <w:tcW w:w="690" w:type="pct"/>
            <w:hideMark/>
          </w:tcPr>
          <w:p w14:paraId="6BDC9B4F" w14:textId="77777777"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Inventario TI, ciclo de vida</w:t>
            </w:r>
          </w:p>
        </w:tc>
        <w:tc>
          <w:tcPr>
            <w:tcW w:w="748" w:type="pct"/>
            <w:hideMark/>
          </w:tcPr>
          <w:p w14:paraId="093F1126" w14:textId="517C7BB7"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 xml:space="preserve">Subgerencia Administrativa </w:t>
            </w:r>
            <w:r w:rsidR="00190AFF" w:rsidRPr="006217AB">
              <w:rPr>
                <w:rFonts w:ascii="Arial" w:eastAsia="Times New Roman" w:hAnsi="Arial" w:cs="Arial"/>
                <w:color w:val="000000"/>
                <w:sz w:val="20"/>
                <w:szCs w:val="20"/>
                <w:lang w:val="es-CO"/>
              </w:rPr>
              <w:t>/ Gestión de la información</w:t>
            </w:r>
          </w:p>
        </w:tc>
        <w:tc>
          <w:tcPr>
            <w:tcW w:w="600" w:type="pct"/>
            <w:hideMark/>
          </w:tcPr>
          <w:p w14:paraId="5381A490" w14:textId="77777777"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Semestral</w:t>
            </w:r>
          </w:p>
        </w:tc>
        <w:tc>
          <w:tcPr>
            <w:tcW w:w="1271" w:type="pct"/>
            <w:hideMark/>
          </w:tcPr>
          <w:p w14:paraId="2F930646" w14:textId="77777777"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Plan de renovación, cotizaciones, aprobaciones</w:t>
            </w:r>
          </w:p>
        </w:tc>
      </w:tr>
      <w:tr w:rsidR="000056BE" w:rsidRPr="006217AB" w14:paraId="1E6D063D" w14:textId="77777777" w:rsidTr="00B26C65">
        <w:trPr>
          <w:trHeight w:val="1104"/>
        </w:trPr>
        <w:tc>
          <w:tcPr>
            <w:cnfStyle w:val="001000000000" w:firstRow="0" w:lastRow="0" w:firstColumn="1" w:lastColumn="0" w:oddVBand="0" w:evenVBand="0" w:oddHBand="0" w:evenHBand="0" w:firstRowFirstColumn="0" w:firstRowLastColumn="0" w:lastRowFirstColumn="0" w:lastRowLastColumn="0"/>
            <w:tcW w:w="282" w:type="pct"/>
            <w:hideMark/>
          </w:tcPr>
          <w:p w14:paraId="4811C87B" w14:textId="77777777" w:rsidR="000056BE" w:rsidRPr="006217AB" w:rsidRDefault="000056BE" w:rsidP="000056BE">
            <w:pPr>
              <w:jc w:val="right"/>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10</w:t>
            </w:r>
          </w:p>
        </w:tc>
        <w:tc>
          <w:tcPr>
            <w:tcW w:w="1408" w:type="pct"/>
            <w:hideMark/>
          </w:tcPr>
          <w:p w14:paraId="6D44F983" w14:textId="14F2A414" w:rsidR="000056BE" w:rsidRPr="006217AB" w:rsidRDefault="000056BE"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Establecer y exigir acuerdos SLA con proveedores críticos</w:t>
            </w:r>
            <w:r w:rsidR="005C27FA" w:rsidRPr="006217AB">
              <w:rPr>
                <w:rFonts w:ascii="Arial" w:eastAsia="Times New Roman" w:hAnsi="Arial" w:cs="Arial"/>
                <w:color w:val="000000"/>
                <w:sz w:val="20"/>
                <w:szCs w:val="20"/>
                <w:lang w:val="es-CO"/>
              </w:rPr>
              <w:t>.</w:t>
            </w:r>
          </w:p>
        </w:tc>
        <w:tc>
          <w:tcPr>
            <w:tcW w:w="690" w:type="pct"/>
            <w:hideMark/>
          </w:tcPr>
          <w:p w14:paraId="0A2506D6" w14:textId="77777777" w:rsidR="000056BE" w:rsidRPr="006217AB" w:rsidRDefault="000056BE"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Gestión de contratos y proveedores</w:t>
            </w:r>
          </w:p>
        </w:tc>
        <w:tc>
          <w:tcPr>
            <w:tcW w:w="748" w:type="pct"/>
            <w:hideMark/>
          </w:tcPr>
          <w:p w14:paraId="4983F71D" w14:textId="34E4D70D" w:rsidR="000056BE" w:rsidRPr="006217AB" w:rsidRDefault="00190AFF"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Gestión de la información</w:t>
            </w:r>
          </w:p>
        </w:tc>
        <w:tc>
          <w:tcPr>
            <w:tcW w:w="600" w:type="pct"/>
            <w:hideMark/>
          </w:tcPr>
          <w:p w14:paraId="66ABF64A" w14:textId="77777777" w:rsidR="000056BE" w:rsidRPr="006217AB" w:rsidRDefault="000056BE"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Semestral</w:t>
            </w:r>
          </w:p>
        </w:tc>
        <w:tc>
          <w:tcPr>
            <w:tcW w:w="1271" w:type="pct"/>
            <w:hideMark/>
          </w:tcPr>
          <w:p w14:paraId="6E145E28" w14:textId="77777777" w:rsidR="000056BE" w:rsidRPr="006217AB" w:rsidRDefault="000056BE"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Contratos, SLA firmados, informes de cumplimiento</w:t>
            </w:r>
          </w:p>
        </w:tc>
      </w:tr>
      <w:tr w:rsidR="000056BE" w:rsidRPr="006217AB" w14:paraId="2B5128FF" w14:textId="77777777" w:rsidTr="00B26C65">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82" w:type="pct"/>
            <w:hideMark/>
          </w:tcPr>
          <w:p w14:paraId="5795269A" w14:textId="77777777" w:rsidR="000056BE" w:rsidRPr="006217AB" w:rsidRDefault="000056BE" w:rsidP="000056BE">
            <w:pPr>
              <w:jc w:val="right"/>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11</w:t>
            </w:r>
          </w:p>
        </w:tc>
        <w:tc>
          <w:tcPr>
            <w:tcW w:w="1408" w:type="pct"/>
            <w:hideMark/>
          </w:tcPr>
          <w:p w14:paraId="0FF6D6FD" w14:textId="4630B304"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Mantener procesos de mejora continua y revisiones post auditoría MSPI</w:t>
            </w:r>
            <w:r w:rsidR="005C27FA" w:rsidRPr="006217AB">
              <w:rPr>
                <w:rFonts w:ascii="Arial" w:eastAsia="Times New Roman" w:hAnsi="Arial" w:cs="Arial"/>
                <w:color w:val="000000"/>
                <w:sz w:val="20"/>
                <w:szCs w:val="20"/>
                <w:lang w:val="es-CO"/>
              </w:rPr>
              <w:t>.</w:t>
            </w:r>
          </w:p>
        </w:tc>
        <w:tc>
          <w:tcPr>
            <w:tcW w:w="690" w:type="pct"/>
            <w:hideMark/>
          </w:tcPr>
          <w:p w14:paraId="0BA250C0" w14:textId="77777777"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Auditorías internas, control interno</w:t>
            </w:r>
          </w:p>
        </w:tc>
        <w:tc>
          <w:tcPr>
            <w:tcW w:w="748" w:type="pct"/>
            <w:hideMark/>
          </w:tcPr>
          <w:p w14:paraId="6D008900" w14:textId="5D86A914" w:rsidR="000056BE" w:rsidRPr="006217AB" w:rsidRDefault="00190AFF"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Gestión de la información / Oficial de la seguridad de la información</w:t>
            </w:r>
          </w:p>
        </w:tc>
        <w:tc>
          <w:tcPr>
            <w:tcW w:w="600" w:type="pct"/>
            <w:hideMark/>
          </w:tcPr>
          <w:p w14:paraId="4894A821" w14:textId="77777777"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Trimestral</w:t>
            </w:r>
          </w:p>
        </w:tc>
        <w:tc>
          <w:tcPr>
            <w:tcW w:w="1271" w:type="pct"/>
            <w:hideMark/>
          </w:tcPr>
          <w:p w14:paraId="0A02DFD2" w14:textId="77777777"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Informes de auditoría, planes de mejora, actas</w:t>
            </w:r>
          </w:p>
        </w:tc>
      </w:tr>
      <w:tr w:rsidR="000056BE" w:rsidRPr="006217AB" w14:paraId="27507C68" w14:textId="77777777" w:rsidTr="00B26C65">
        <w:trPr>
          <w:trHeight w:val="1104"/>
        </w:trPr>
        <w:tc>
          <w:tcPr>
            <w:cnfStyle w:val="001000000000" w:firstRow="0" w:lastRow="0" w:firstColumn="1" w:lastColumn="0" w:oddVBand="0" w:evenVBand="0" w:oddHBand="0" w:evenHBand="0" w:firstRowFirstColumn="0" w:firstRowLastColumn="0" w:lastRowFirstColumn="0" w:lastRowLastColumn="0"/>
            <w:tcW w:w="282" w:type="pct"/>
            <w:hideMark/>
          </w:tcPr>
          <w:p w14:paraId="639E90D5" w14:textId="77777777" w:rsidR="000056BE" w:rsidRPr="006217AB" w:rsidRDefault="000056BE" w:rsidP="000056BE">
            <w:pPr>
              <w:jc w:val="right"/>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12</w:t>
            </w:r>
          </w:p>
        </w:tc>
        <w:tc>
          <w:tcPr>
            <w:tcW w:w="1408" w:type="pct"/>
            <w:hideMark/>
          </w:tcPr>
          <w:p w14:paraId="55271F2F" w14:textId="30C96475" w:rsidR="000056BE" w:rsidRPr="006217AB" w:rsidRDefault="000056BE"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Fortalecer protocolos de control de acceso aplicando mínimo privilegio y autenticación reforzada</w:t>
            </w:r>
            <w:r w:rsidR="005C27FA" w:rsidRPr="006217AB">
              <w:rPr>
                <w:rFonts w:ascii="Arial" w:eastAsia="Times New Roman" w:hAnsi="Arial" w:cs="Arial"/>
                <w:color w:val="000000"/>
                <w:sz w:val="20"/>
                <w:szCs w:val="20"/>
                <w:lang w:val="es-CO"/>
              </w:rPr>
              <w:t>.</w:t>
            </w:r>
          </w:p>
        </w:tc>
        <w:tc>
          <w:tcPr>
            <w:tcW w:w="690" w:type="pct"/>
            <w:hideMark/>
          </w:tcPr>
          <w:p w14:paraId="58E425D0" w14:textId="77777777" w:rsidR="000056BE" w:rsidRPr="006217AB" w:rsidRDefault="000056BE"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Control de acceso lógico</w:t>
            </w:r>
          </w:p>
        </w:tc>
        <w:tc>
          <w:tcPr>
            <w:tcW w:w="748" w:type="pct"/>
            <w:hideMark/>
          </w:tcPr>
          <w:p w14:paraId="438B914D" w14:textId="64418D72" w:rsidR="000056BE" w:rsidRPr="006217AB" w:rsidRDefault="00190AFF"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Oficial de la seguridad de la información</w:t>
            </w:r>
          </w:p>
        </w:tc>
        <w:tc>
          <w:tcPr>
            <w:tcW w:w="600" w:type="pct"/>
            <w:hideMark/>
          </w:tcPr>
          <w:p w14:paraId="5C5210A9" w14:textId="288D0E41" w:rsidR="000056BE" w:rsidRPr="006217AB" w:rsidRDefault="00190AFF"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Trimestral</w:t>
            </w:r>
          </w:p>
        </w:tc>
        <w:tc>
          <w:tcPr>
            <w:tcW w:w="1271" w:type="pct"/>
            <w:hideMark/>
          </w:tcPr>
          <w:p w14:paraId="53560D7E" w14:textId="77777777" w:rsidR="000056BE" w:rsidRPr="006217AB" w:rsidRDefault="000056BE"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Listas de control, evidencias de revisión, reportes de accesos</w:t>
            </w:r>
          </w:p>
        </w:tc>
      </w:tr>
      <w:tr w:rsidR="000056BE" w:rsidRPr="006217AB" w14:paraId="59647149" w14:textId="77777777" w:rsidTr="00B26C65">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82" w:type="pct"/>
            <w:hideMark/>
          </w:tcPr>
          <w:p w14:paraId="55C16F42" w14:textId="77777777" w:rsidR="000056BE" w:rsidRPr="006217AB" w:rsidRDefault="000056BE" w:rsidP="000056BE">
            <w:pPr>
              <w:jc w:val="right"/>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13</w:t>
            </w:r>
          </w:p>
        </w:tc>
        <w:tc>
          <w:tcPr>
            <w:tcW w:w="1408" w:type="pct"/>
            <w:hideMark/>
          </w:tcPr>
          <w:p w14:paraId="78D609C5" w14:textId="6963F134"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Actualizar políticas de seguridad y privacidad según Resolución 500/2021 y Ley 1581</w:t>
            </w:r>
            <w:r w:rsidR="005C27FA" w:rsidRPr="006217AB">
              <w:rPr>
                <w:rFonts w:ascii="Arial" w:eastAsia="Times New Roman" w:hAnsi="Arial" w:cs="Arial"/>
                <w:color w:val="000000"/>
                <w:sz w:val="20"/>
                <w:szCs w:val="20"/>
                <w:lang w:val="es-CO"/>
              </w:rPr>
              <w:t>.</w:t>
            </w:r>
          </w:p>
        </w:tc>
        <w:tc>
          <w:tcPr>
            <w:tcW w:w="690" w:type="pct"/>
            <w:hideMark/>
          </w:tcPr>
          <w:p w14:paraId="4641BFC1" w14:textId="77777777"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Políticas institucionales</w:t>
            </w:r>
          </w:p>
        </w:tc>
        <w:tc>
          <w:tcPr>
            <w:tcW w:w="748" w:type="pct"/>
            <w:hideMark/>
          </w:tcPr>
          <w:p w14:paraId="63662C3F" w14:textId="6058DD17" w:rsidR="000056BE" w:rsidRPr="006217AB" w:rsidRDefault="00190AFF"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Gestión de la información / Oficial de la seguridad de la información</w:t>
            </w:r>
          </w:p>
        </w:tc>
        <w:tc>
          <w:tcPr>
            <w:tcW w:w="600" w:type="pct"/>
            <w:hideMark/>
          </w:tcPr>
          <w:p w14:paraId="61BC649F" w14:textId="77777777"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Anual</w:t>
            </w:r>
          </w:p>
        </w:tc>
        <w:tc>
          <w:tcPr>
            <w:tcW w:w="1271" w:type="pct"/>
            <w:hideMark/>
          </w:tcPr>
          <w:p w14:paraId="136D0BA5" w14:textId="77777777"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Políticas actualizadas, resoluciones, actas del comité</w:t>
            </w:r>
          </w:p>
        </w:tc>
      </w:tr>
      <w:tr w:rsidR="000056BE" w:rsidRPr="006217AB" w14:paraId="21618DDF" w14:textId="77777777" w:rsidTr="00B26C65">
        <w:trPr>
          <w:trHeight w:val="1104"/>
        </w:trPr>
        <w:tc>
          <w:tcPr>
            <w:cnfStyle w:val="001000000000" w:firstRow="0" w:lastRow="0" w:firstColumn="1" w:lastColumn="0" w:oddVBand="0" w:evenVBand="0" w:oddHBand="0" w:evenHBand="0" w:firstRowFirstColumn="0" w:firstRowLastColumn="0" w:lastRowFirstColumn="0" w:lastRowLastColumn="0"/>
            <w:tcW w:w="282" w:type="pct"/>
            <w:hideMark/>
          </w:tcPr>
          <w:p w14:paraId="7D5AEE22" w14:textId="77777777" w:rsidR="000056BE" w:rsidRPr="006217AB" w:rsidRDefault="000056BE" w:rsidP="000056BE">
            <w:pPr>
              <w:jc w:val="right"/>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14</w:t>
            </w:r>
          </w:p>
        </w:tc>
        <w:tc>
          <w:tcPr>
            <w:tcW w:w="1408" w:type="pct"/>
            <w:hideMark/>
          </w:tcPr>
          <w:p w14:paraId="246E8EC8" w14:textId="372727E3" w:rsidR="000056BE" w:rsidRPr="006217AB" w:rsidRDefault="000056BE"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Aprovechar la experiencia del personal TIC para actualizar y ejecutar el Plan de Respuesta a Incidentes</w:t>
            </w:r>
            <w:r w:rsidR="005C27FA" w:rsidRPr="006217AB">
              <w:rPr>
                <w:rFonts w:ascii="Arial" w:eastAsia="Times New Roman" w:hAnsi="Arial" w:cs="Arial"/>
                <w:color w:val="000000"/>
                <w:sz w:val="20"/>
                <w:szCs w:val="20"/>
                <w:lang w:val="es-CO"/>
              </w:rPr>
              <w:t>.</w:t>
            </w:r>
          </w:p>
        </w:tc>
        <w:tc>
          <w:tcPr>
            <w:tcW w:w="690" w:type="pct"/>
            <w:hideMark/>
          </w:tcPr>
          <w:p w14:paraId="40684F05" w14:textId="77777777" w:rsidR="000056BE" w:rsidRPr="006217AB" w:rsidRDefault="000056BE"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Gestión de incidentes</w:t>
            </w:r>
          </w:p>
        </w:tc>
        <w:tc>
          <w:tcPr>
            <w:tcW w:w="748" w:type="pct"/>
            <w:hideMark/>
          </w:tcPr>
          <w:p w14:paraId="7CAC4DC7" w14:textId="2FD19397" w:rsidR="000056BE" w:rsidRPr="006217AB" w:rsidRDefault="00190AFF"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Gestión de la información</w:t>
            </w:r>
          </w:p>
        </w:tc>
        <w:tc>
          <w:tcPr>
            <w:tcW w:w="600" w:type="pct"/>
            <w:hideMark/>
          </w:tcPr>
          <w:p w14:paraId="7930B8C3" w14:textId="77777777" w:rsidR="000056BE" w:rsidRPr="006217AB" w:rsidRDefault="000056BE"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Trimestral</w:t>
            </w:r>
          </w:p>
        </w:tc>
        <w:tc>
          <w:tcPr>
            <w:tcW w:w="1271" w:type="pct"/>
            <w:hideMark/>
          </w:tcPr>
          <w:p w14:paraId="5D2CF937" w14:textId="77777777" w:rsidR="000056BE" w:rsidRPr="006217AB" w:rsidRDefault="000056BE" w:rsidP="000056BE">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Reportes de incidentes, simulacros, bitácoras</w:t>
            </w:r>
          </w:p>
        </w:tc>
      </w:tr>
      <w:tr w:rsidR="000056BE" w:rsidRPr="006217AB" w14:paraId="5740FD8E" w14:textId="77777777" w:rsidTr="00B26C65">
        <w:trPr>
          <w:cnfStyle w:val="000000100000" w:firstRow="0" w:lastRow="0" w:firstColumn="0" w:lastColumn="0" w:oddVBand="0" w:evenVBand="0" w:oddHBand="1" w:evenHBand="0" w:firstRowFirstColumn="0" w:firstRowLastColumn="0" w:lastRowFirstColumn="0" w:lastRowLastColumn="0"/>
          <w:trHeight w:val="1104"/>
        </w:trPr>
        <w:tc>
          <w:tcPr>
            <w:cnfStyle w:val="001000000000" w:firstRow="0" w:lastRow="0" w:firstColumn="1" w:lastColumn="0" w:oddVBand="0" w:evenVBand="0" w:oddHBand="0" w:evenHBand="0" w:firstRowFirstColumn="0" w:firstRowLastColumn="0" w:lastRowFirstColumn="0" w:lastRowLastColumn="0"/>
            <w:tcW w:w="282" w:type="pct"/>
            <w:hideMark/>
          </w:tcPr>
          <w:p w14:paraId="368C6427" w14:textId="77777777" w:rsidR="000056BE" w:rsidRPr="006217AB" w:rsidRDefault="000056BE" w:rsidP="000056BE">
            <w:pPr>
              <w:jc w:val="right"/>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lastRenderedPageBreak/>
              <w:t>15</w:t>
            </w:r>
          </w:p>
        </w:tc>
        <w:tc>
          <w:tcPr>
            <w:tcW w:w="1408" w:type="pct"/>
            <w:hideMark/>
          </w:tcPr>
          <w:p w14:paraId="42EAF23A" w14:textId="2898C04A"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Optimizar indicadores institucionales para medir eficacia de controles</w:t>
            </w:r>
            <w:r w:rsidR="005C27FA" w:rsidRPr="006217AB">
              <w:rPr>
                <w:rFonts w:ascii="Arial" w:eastAsia="Times New Roman" w:hAnsi="Arial" w:cs="Arial"/>
                <w:color w:val="000000"/>
                <w:sz w:val="20"/>
                <w:szCs w:val="20"/>
                <w:lang w:val="es-CO"/>
              </w:rPr>
              <w:t>.</w:t>
            </w:r>
          </w:p>
        </w:tc>
        <w:tc>
          <w:tcPr>
            <w:tcW w:w="690" w:type="pct"/>
            <w:hideMark/>
          </w:tcPr>
          <w:p w14:paraId="4A5B6E8A" w14:textId="77777777"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Indicadores MSPI</w:t>
            </w:r>
          </w:p>
        </w:tc>
        <w:tc>
          <w:tcPr>
            <w:tcW w:w="748" w:type="pct"/>
            <w:hideMark/>
          </w:tcPr>
          <w:p w14:paraId="30AC8B4F" w14:textId="3B76E840" w:rsidR="000056BE" w:rsidRPr="006217AB" w:rsidRDefault="00190AFF"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Gestión de la información / Oficial de la seguridad de la información</w:t>
            </w:r>
          </w:p>
        </w:tc>
        <w:tc>
          <w:tcPr>
            <w:tcW w:w="600" w:type="pct"/>
            <w:hideMark/>
          </w:tcPr>
          <w:p w14:paraId="6669341B" w14:textId="46B3612D" w:rsidR="000056BE" w:rsidRPr="006217AB" w:rsidRDefault="00190AFF"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r w:rsidRPr="006217AB">
              <w:rPr>
                <w:rFonts w:ascii="Arial" w:eastAsia="Times New Roman" w:hAnsi="Arial" w:cs="Arial"/>
                <w:color w:val="000000"/>
                <w:sz w:val="20"/>
                <w:szCs w:val="20"/>
                <w:lang w:val="es-CO"/>
              </w:rPr>
              <w:t>Trimestral</w:t>
            </w:r>
          </w:p>
        </w:tc>
        <w:tc>
          <w:tcPr>
            <w:tcW w:w="1271" w:type="pct"/>
            <w:hideMark/>
          </w:tcPr>
          <w:p w14:paraId="6D00EAEA" w14:textId="77777777" w:rsidR="000056BE" w:rsidRPr="006217AB" w:rsidRDefault="000056BE" w:rsidP="000056BE">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val="es-CO"/>
              </w:rPr>
            </w:pPr>
            <w:proofErr w:type="spellStart"/>
            <w:r w:rsidRPr="006217AB">
              <w:rPr>
                <w:rFonts w:ascii="Arial" w:eastAsia="Times New Roman" w:hAnsi="Arial" w:cs="Arial"/>
                <w:color w:val="000000"/>
                <w:sz w:val="20"/>
                <w:szCs w:val="20"/>
                <w:lang w:val="es-CO"/>
              </w:rPr>
              <w:t>Dashboard</w:t>
            </w:r>
            <w:proofErr w:type="spellEnd"/>
            <w:r w:rsidRPr="006217AB">
              <w:rPr>
                <w:rFonts w:ascii="Arial" w:eastAsia="Times New Roman" w:hAnsi="Arial" w:cs="Arial"/>
                <w:color w:val="000000"/>
                <w:sz w:val="20"/>
                <w:szCs w:val="20"/>
                <w:lang w:val="es-CO"/>
              </w:rPr>
              <w:t xml:space="preserve"> de indicadores, informes de gestión</w:t>
            </w:r>
          </w:p>
        </w:tc>
      </w:tr>
    </w:tbl>
    <w:p w14:paraId="2AE73039" w14:textId="77777777" w:rsidR="00D217B8" w:rsidRPr="006217AB" w:rsidRDefault="00D217B8" w:rsidP="00A60101">
      <w:pPr>
        <w:spacing w:after="0"/>
        <w:rPr>
          <w:rFonts w:ascii="Arial" w:hAnsi="Arial" w:cs="Arial"/>
          <w:sz w:val="24"/>
          <w:szCs w:val="24"/>
          <w:lang w:val="es-ES" w:eastAsia="en-US"/>
        </w:rPr>
      </w:pPr>
    </w:p>
    <w:p w14:paraId="6D3C6C1D" w14:textId="675ADBCA" w:rsidR="0037550F" w:rsidRPr="006217AB" w:rsidRDefault="0037550F" w:rsidP="00A60101">
      <w:pPr>
        <w:spacing w:after="0" w:line="240" w:lineRule="auto"/>
        <w:rPr>
          <w:rFonts w:ascii="Arial" w:hAnsi="Arial" w:cs="Arial"/>
          <w:sz w:val="24"/>
          <w:szCs w:val="24"/>
          <w:lang w:val="es-ES" w:eastAsia="en-US"/>
        </w:rPr>
      </w:pPr>
    </w:p>
    <w:p w14:paraId="380856E2" w14:textId="4FBA7932" w:rsidR="00DC2760" w:rsidRPr="006217AB" w:rsidRDefault="0025025C" w:rsidP="00A60101">
      <w:pPr>
        <w:pStyle w:val="Ttulo1"/>
        <w:spacing w:before="0" w:after="0"/>
        <w:rPr>
          <w:rFonts w:cs="Arial"/>
          <w:sz w:val="24"/>
          <w:szCs w:val="24"/>
        </w:rPr>
      </w:pPr>
      <w:bookmarkStart w:id="17" w:name="_Toc217660092"/>
      <w:r w:rsidRPr="006217AB">
        <w:rPr>
          <w:rFonts w:cs="Arial"/>
          <w:sz w:val="24"/>
          <w:szCs w:val="24"/>
        </w:rPr>
        <w:t>8</w:t>
      </w:r>
      <w:r w:rsidR="00DC2760" w:rsidRPr="006217AB">
        <w:rPr>
          <w:rFonts w:cs="Arial"/>
          <w:sz w:val="24"/>
          <w:szCs w:val="24"/>
        </w:rPr>
        <w:t>. INDICADORES</w:t>
      </w:r>
      <w:bookmarkEnd w:id="17"/>
    </w:p>
    <w:p w14:paraId="32F9FB30" w14:textId="77777777" w:rsidR="00DC2760" w:rsidRPr="006217AB" w:rsidRDefault="00DC2760" w:rsidP="0037550F">
      <w:pPr>
        <w:spacing w:after="0" w:line="240" w:lineRule="auto"/>
        <w:rPr>
          <w:rFonts w:ascii="Arial" w:hAnsi="Arial" w:cs="Arial"/>
          <w:sz w:val="24"/>
          <w:szCs w:val="24"/>
        </w:rPr>
      </w:pPr>
    </w:p>
    <w:p w14:paraId="3B26272C" w14:textId="2D15952A" w:rsidR="00DC2760" w:rsidRPr="006217AB" w:rsidRDefault="00DC2760" w:rsidP="008102C4">
      <w:pPr>
        <w:pStyle w:val="Descripcin"/>
        <w:keepNext/>
        <w:spacing w:after="0"/>
        <w:jc w:val="center"/>
        <w:rPr>
          <w:rFonts w:ascii="Arial" w:hAnsi="Arial" w:cs="Arial"/>
          <w:b/>
          <w:bCs/>
          <w:color w:val="auto"/>
          <w:sz w:val="24"/>
          <w:szCs w:val="24"/>
        </w:rPr>
      </w:pPr>
      <w:r w:rsidRPr="006217AB">
        <w:rPr>
          <w:rFonts w:ascii="Arial" w:hAnsi="Arial" w:cs="Arial"/>
          <w:b/>
          <w:bCs/>
          <w:color w:val="auto"/>
          <w:sz w:val="24"/>
          <w:szCs w:val="24"/>
        </w:rPr>
        <w:t xml:space="preserve">Tabla </w:t>
      </w:r>
      <w:r w:rsidR="00787F30" w:rsidRPr="006217AB">
        <w:rPr>
          <w:rFonts w:ascii="Arial" w:hAnsi="Arial" w:cs="Arial"/>
          <w:b/>
          <w:bCs/>
          <w:color w:val="auto"/>
          <w:sz w:val="24"/>
          <w:szCs w:val="24"/>
        </w:rPr>
        <w:t>3.</w:t>
      </w:r>
      <w:r w:rsidRPr="006217AB">
        <w:rPr>
          <w:rFonts w:ascii="Arial" w:hAnsi="Arial" w:cs="Arial"/>
          <w:b/>
          <w:bCs/>
          <w:color w:val="auto"/>
          <w:sz w:val="24"/>
          <w:szCs w:val="24"/>
        </w:rPr>
        <w:t xml:space="preserve"> Indicadores</w:t>
      </w:r>
    </w:p>
    <w:tbl>
      <w:tblPr>
        <w:tblW w:w="9369" w:type="dxa"/>
        <w:tblInd w:w="-5" w:type="dxa"/>
        <w:tblLook w:val="04A0" w:firstRow="1" w:lastRow="0" w:firstColumn="1" w:lastColumn="0" w:noHBand="0" w:noVBand="1"/>
      </w:tblPr>
      <w:tblGrid>
        <w:gridCol w:w="2268"/>
        <w:gridCol w:w="2812"/>
        <w:gridCol w:w="1200"/>
        <w:gridCol w:w="1528"/>
        <w:gridCol w:w="1739"/>
      </w:tblGrid>
      <w:tr w:rsidR="00852156" w:rsidRPr="006217AB" w14:paraId="6CC55BBD" w14:textId="77777777" w:rsidTr="00852156">
        <w:trPr>
          <w:trHeight w:val="300"/>
        </w:trPr>
        <w:tc>
          <w:tcPr>
            <w:tcW w:w="22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4323EF" w14:textId="77777777" w:rsidR="009E2CFA" w:rsidRPr="006217AB" w:rsidRDefault="009E2CFA">
            <w:pPr>
              <w:jc w:val="center"/>
              <w:rPr>
                <w:rFonts w:ascii="Arial" w:eastAsia="Times New Roman" w:hAnsi="Arial" w:cs="Arial"/>
                <w:b/>
                <w:bCs/>
                <w:color w:val="000000"/>
                <w:sz w:val="20"/>
                <w:szCs w:val="24"/>
                <w:lang w:val="es-ES" w:eastAsia="en-US"/>
              </w:rPr>
            </w:pPr>
            <w:bookmarkStart w:id="18" w:name="_Hlk215121053"/>
          </w:p>
          <w:p w14:paraId="03D5B4BF" w14:textId="426DB199" w:rsidR="00852156" w:rsidRPr="006217AB" w:rsidRDefault="00852156">
            <w:pPr>
              <w:jc w:val="center"/>
              <w:rPr>
                <w:rFonts w:ascii="Arial" w:eastAsia="Times New Roman" w:hAnsi="Arial" w:cs="Arial"/>
                <w:b/>
                <w:bCs/>
                <w:color w:val="000000"/>
                <w:sz w:val="20"/>
                <w:szCs w:val="24"/>
                <w:lang w:val="es-ES" w:eastAsia="en-US"/>
              </w:rPr>
            </w:pPr>
            <w:r w:rsidRPr="006217AB">
              <w:rPr>
                <w:rFonts w:ascii="Arial" w:eastAsia="Times New Roman" w:hAnsi="Arial" w:cs="Arial"/>
                <w:b/>
                <w:bCs/>
                <w:color w:val="000000"/>
                <w:sz w:val="20"/>
                <w:szCs w:val="24"/>
                <w:lang w:val="es-ES" w:eastAsia="en-US"/>
              </w:rPr>
              <w:t>NOMBRE</w:t>
            </w:r>
          </w:p>
        </w:tc>
        <w:tc>
          <w:tcPr>
            <w:tcW w:w="2812" w:type="dxa"/>
            <w:tcBorders>
              <w:top w:val="single" w:sz="4" w:space="0" w:color="auto"/>
              <w:left w:val="nil"/>
              <w:bottom w:val="single" w:sz="4" w:space="0" w:color="auto"/>
              <w:right w:val="single" w:sz="4" w:space="0" w:color="auto"/>
            </w:tcBorders>
            <w:shd w:val="clear" w:color="auto" w:fill="auto"/>
            <w:noWrap/>
            <w:vAlign w:val="center"/>
            <w:hideMark/>
          </w:tcPr>
          <w:p w14:paraId="3883BBA9" w14:textId="77777777" w:rsidR="00852156" w:rsidRPr="006217AB" w:rsidRDefault="00852156" w:rsidP="00852156">
            <w:pPr>
              <w:spacing w:after="0" w:line="240" w:lineRule="auto"/>
              <w:jc w:val="center"/>
              <w:rPr>
                <w:rFonts w:ascii="Arial" w:eastAsia="Times New Roman" w:hAnsi="Arial" w:cs="Arial"/>
                <w:b/>
                <w:bCs/>
                <w:color w:val="000000"/>
                <w:sz w:val="20"/>
                <w:szCs w:val="24"/>
                <w:lang w:val="es-ES" w:eastAsia="en-US"/>
              </w:rPr>
            </w:pPr>
            <w:r w:rsidRPr="006217AB">
              <w:rPr>
                <w:rFonts w:ascii="Arial" w:eastAsia="Times New Roman" w:hAnsi="Arial" w:cs="Arial"/>
                <w:b/>
                <w:bCs/>
                <w:color w:val="000000"/>
                <w:sz w:val="20"/>
                <w:szCs w:val="24"/>
                <w:lang w:val="es-ES" w:eastAsia="en-US"/>
              </w:rPr>
              <w:t>FORMULA DE CALCULO</w:t>
            </w:r>
          </w:p>
        </w:tc>
        <w:tc>
          <w:tcPr>
            <w:tcW w:w="1200" w:type="dxa"/>
            <w:tcBorders>
              <w:top w:val="single" w:sz="4" w:space="0" w:color="auto"/>
              <w:left w:val="nil"/>
              <w:bottom w:val="single" w:sz="4" w:space="0" w:color="auto"/>
              <w:right w:val="single" w:sz="4" w:space="0" w:color="auto"/>
            </w:tcBorders>
            <w:shd w:val="clear" w:color="auto" w:fill="auto"/>
            <w:noWrap/>
            <w:vAlign w:val="center"/>
            <w:hideMark/>
          </w:tcPr>
          <w:p w14:paraId="30C305AE" w14:textId="77777777" w:rsidR="00852156" w:rsidRPr="006217AB" w:rsidRDefault="00852156" w:rsidP="00852156">
            <w:pPr>
              <w:spacing w:after="0" w:line="240" w:lineRule="auto"/>
              <w:jc w:val="center"/>
              <w:rPr>
                <w:rFonts w:ascii="Arial" w:eastAsia="Times New Roman" w:hAnsi="Arial" w:cs="Arial"/>
                <w:b/>
                <w:bCs/>
                <w:color w:val="000000"/>
                <w:sz w:val="20"/>
                <w:szCs w:val="24"/>
                <w:lang w:val="es-ES" w:eastAsia="en-US"/>
              </w:rPr>
            </w:pPr>
            <w:r w:rsidRPr="006217AB">
              <w:rPr>
                <w:rFonts w:ascii="Arial" w:eastAsia="Times New Roman" w:hAnsi="Arial" w:cs="Arial"/>
                <w:b/>
                <w:bCs/>
                <w:color w:val="000000"/>
                <w:sz w:val="20"/>
                <w:szCs w:val="24"/>
                <w:lang w:val="es-ES" w:eastAsia="en-US"/>
              </w:rPr>
              <w:t>META</w:t>
            </w:r>
          </w:p>
        </w:tc>
        <w:tc>
          <w:tcPr>
            <w:tcW w:w="1369" w:type="dxa"/>
            <w:tcBorders>
              <w:top w:val="single" w:sz="4" w:space="0" w:color="auto"/>
              <w:left w:val="nil"/>
              <w:bottom w:val="single" w:sz="4" w:space="0" w:color="auto"/>
              <w:right w:val="single" w:sz="4" w:space="0" w:color="auto"/>
            </w:tcBorders>
            <w:shd w:val="clear" w:color="auto" w:fill="auto"/>
            <w:noWrap/>
            <w:vAlign w:val="center"/>
            <w:hideMark/>
          </w:tcPr>
          <w:p w14:paraId="44BDC265" w14:textId="77777777" w:rsidR="00852156" w:rsidRPr="006217AB" w:rsidRDefault="00852156" w:rsidP="00852156">
            <w:pPr>
              <w:spacing w:after="0" w:line="240" w:lineRule="auto"/>
              <w:jc w:val="center"/>
              <w:rPr>
                <w:rFonts w:ascii="Arial" w:eastAsia="Times New Roman" w:hAnsi="Arial" w:cs="Arial"/>
                <w:b/>
                <w:bCs/>
                <w:color w:val="000000"/>
                <w:sz w:val="20"/>
                <w:szCs w:val="24"/>
                <w:lang w:val="es-ES" w:eastAsia="en-US"/>
              </w:rPr>
            </w:pPr>
            <w:r w:rsidRPr="006217AB">
              <w:rPr>
                <w:rFonts w:ascii="Arial" w:eastAsia="Times New Roman" w:hAnsi="Arial" w:cs="Arial"/>
                <w:b/>
                <w:bCs/>
                <w:color w:val="000000"/>
                <w:sz w:val="20"/>
                <w:szCs w:val="24"/>
                <w:lang w:val="es-ES" w:eastAsia="en-US"/>
              </w:rPr>
              <w:t>FRECUENCIA</w:t>
            </w:r>
          </w:p>
        </w:tc>
        <w:tc>
          <w:tcPr>
            <w:tcW w:w="1720" w:type="dxa"/>
            <w:tcBorders>
              <w:top w:val="single" w:sz="4" w:space="0" w:color="auto"/>
              <w:left w:val="nil"/>
              <w:bottom w:val="single" w:sz="4" w:space="0" w:color="auto"/>
              <w:right w:val="single" w:sz="4" w:space="0" w:color="auto"/>
            </w:tcBorders>
            <w:shd w:val="clear" w:color="auto" w:fill="auto"/>
            <w:noWrap/>
            <w:vAlign w:val="center"/>
            <w:hideMark/>
          </w:tcPr>
          <w:p w14:paraId="3ED782E5" w14:textId="77777777" w:rsidR="00852156" w:rsidRPr="006217AB" w:rsidRDefault="00852156" w:rsidP="00852156">
            <w:pPr>
              <w:spacing w:after="0" w:line="240" w:lineRule="auto"/>
              <w:jc w:val="center"/>
              <w:rPr>
                <w:rFonts w:ascii="Arial" w:eastAsia="Times New Roman" w:hAnsi="Arial" w:cs="Arial"/>
                <w:b/>
                <w:bCs/>
                <w:color w:val="000000"/>
                <w:sz w:val="20"/>
                <w:szCs w:val="24"/>
                <w:lang w:val="es-ES" w:eastAsia="en-US"/>
              </w:rPr>
            </w:pPr>
            <w:r w:rsidRPr="006217AB">
              <w:rPr>
                <w:rFonts w:ascii="Arial" w:eastAsia="Times New Roman" w:hAnsi="Arial" w:cs="Arial"/>
                <w:b/>
                <w:bCs/>
                <w:color w:val="000000"/>
                <w:sz w:val="20"/>
                <w:szCs w:val="24"/>
                <w:lang w:val="es-ES" w:eastAsia="en-US"/>
              </w:rPr>
              <w:t>RESPONSABLE</w:t>
            </w:r>
          </w:p>
        </w:tc>
      </w:tr>
      <w:tr w:rsidR="00852156" w:rsidRPr="006217AB" w14:paraId="798D019C" w14:textId="77777777" w:rsidTr="00852156">
        <w:trPr>
          <w:trHeight w:val="168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6A5D459D" w14:textId="2C897013" w:rsidR="00852156" w:rsidRPr="006217AB" w:rsidRDefault="00852156" w:rsidP="00852156">
            <w:pPr>
              <w:spacing w:after="0" w:line="240" w:lineRule="auto"/>
              <w:jc w:val="center"/>
              <w:rPr>
                <w:rFonts w:ascii="Arial" w:eastAsia="Times New Roman" w:hAnsi="Arial" w:cs="Arial"/>
                <w:color w:val="000000"/>
                <w:sz w:val="20"/>
                <w:szCs w:val="24"/>
                <w:lang w:eastAsia="en-US"/>
              </w:rPr>
            </w:pPr>
            <w:r w:rsidRPr="006217AB">
              <w:rPr>
                <w:rFonts w:ascii="Arial" w:eastAsia="Times New Roman" w:hAnsi="Arial" w:cs="Arial"/>
                <w:color w:val="000000"/>
                <w:sz w:val="20"/>
                <w:szCs w:val="24"/>
                <w:lang w:eastAsia="en-US"/>
              </w:rPr>
              <w:t>EFECTIVIDAD DE CONTROLES DE SEGURIDAD DE LA INFORMACIÓN ISO 27001:20</w:t>
            </w:r>
            <w:r w:rsidR="00D46EF9" w:rsidRPr="006217AB">
              <w:rPr>
                <w:rFonts w:ascii="Arial" w:eastAsia="Times New Roman" w:hAnsi="Arial" w:cs="Arial"/>
                <w:color w:val="000000"/>
                <w:sz w:val="20"/>
                <w:szCs w:val="24"/>
                <w:lang w:eastAsia="en-US"/>
              </w:rPr>
              <w:t>22</w:t>
            </w:r>
            <w:r w:rsidRPr="006217AB">
              <w:rPr>
                <w:rFonts w:ascii="Arial" w:eastAsia="Times New Roman" w:hAnsi="Arial" w:cs="Arial"/>
                <w:color w:val="000000"/>
                <w:sz w:val="20"/>
                <w:szCs w:val="24"/>
                <w:lang w:eastAsia="en-US"/>
              </w:rPr>
              <w:t xml:space="preserve"> ANEXO A</w:t>
            </w:r>
          </w:p>
        </w:tc>
        <w:tc>
          <w:tcPr>
            <w:tcW w:w="2812" w:type="dxa"/>
            <w:tcBorders>
              <w:top w:val="nil"/>
              <w:left w:val="nil"/>
              <w:bottom w:val="single" w:sz="4" w:space="0" w:color="auto"/>
              <w:right w:val="single" w:sz="4" w:space="0" w:color="auto"/>
            </w:tcBorders>
            <w:shd w:val="clear" w:color="auto" w:fill="auto"/>
            <w:vAlign w:val="center"/>
            <w:hideMark/>
          </w:tcPr>
          <w:p w14:paraId="17447DDE" w14:textId="52A0B3F9" w:rsidR="00852156" w:rsidRPr="006217AB" w:rsidRDefault="00852156" w:rsidP="00852156">
            <w:pPr>
              <w:spacing w:after="0" w:line="240" w:lineRule="auto"/>
              <w:jc w:val="center"/>
              <w:rPr>
                <w:rFonts w:ascii="Arial" w:eastAsia="Times New Roman" w:hAnsi="Arial" w:cs="Arial"/>
                <w:color w:val="000000"/>
                <w:sz w:val="20"/>
                <w:szCs w:val="24"/>
                <w:lang w:eastAsia="en-US"/>
              </w:rPr>
            </w:pPr>
            <w:r w:rsidRPr="006217AB">
              <w:rPr>
                <w:rFonts w:ascii="Arial" w:eastAsia="Times New Roman" w:hAnsi="Arial" w:cs="Arial"/>
                <w:color w:val="000000"/>
                <w:sz w:val="20"/>
                <w:szCs w:val="24"/>
                <w:lang w:eastAsia="en-US"/>
              </w:rPr>
              <w:t>Sumatoria de la calificación de evaluación de efectividad de l</w:t>
            </w:r>
            <w:r w:rsidR="003A58F6" w:rsidRPr="006217AB">
              <w:rPr>
                <w:rFonts w:ascii="Arial" w:eastAsia="Times New Roman" w:hAnsi="Arial" w:cs="Arial"/>
                <w:color w:val="000000"/>
                <w:sz w:val="20"/>
                <w:szCs w:val="24"/>
                <w:lang w:eastAsia="en-US"/>
              </w:rPr>
              <w:t>as 4 categorías y los 93</w:t>
            </w:r>
            <w:r w:rsidRPr="006217AB">
              <w:rPr>
                <w:rFonts w:ascii="Arial" w:eastAsia="Times New Roman" w:hAnsi="Arial" w:cs="Arial"/>
                <w:color w:val="000000"/>
                <w:sz w:val="20"/>
                <w:szCs w:val="24"/>
                <w:lang w:eastAsia="en-US"/>
              </w:rPr>
              <w:t xml:space="preserve"> controles de seguridad</w:t>
            </w:r>
          </w:p>
        </w:tc>
        <w:tc>
          <w:tcPr>
            <w:tcW w:w="1200" w:type="dxa"/>
            <w:tcBorders>
              <w:top w:val="nil"/>
              <w:left w:val="nil"/>
              <w:bottom w:val="single" w:sz="4" w:space="0" w:color="auto"/>
              <w:right w:val="single" w:sz="4" w:space="0" w:color="auto"/>
            </w:tcBorders>
            <w:shd w:val="clear" w:color="auto" w:fill="auto"/>
            <w:vAlign w:val="center"/>
            <w:hideMark/>
          </w:tcPr>
          <w:p w14:paraId="399D5B5B" w14:textId="77777777" w:rsidR="00852156" w:rsidRPr="006217AB" w:rsidRDefault="00852156" w:rsidP="00852156">
            <w:pPr>
              <w:spacing w:after="0" w:line="240" w:lineRule="auto"/>
              <w:jc w:val="center"/>
              <w:rPr>
                <w:rFonts w:ascii="Arial" w:eastAsia="Times New Roman" w:hAnsi="Arial" w:cs="Arial"/>
                <w:color w:val="000000"/>
                <w:sz w:val="20"/>
                <w:szCs w:val="24"/>
                <w:lang w:eastAsia="en-US"/>
              </w:rPr>
            </w:pPr>
            <w:r w:rsidRPr="006217AB">
              <w:rPr>
                <w:rFonts w:ascii="Arial" w:eastAsia="Times New Roman" w:hAnsi="Arial" w:cs="Arial"/>
                <w:color w:val="000000"/>
                <w:sz w:val="20"/>
                <w:szCs w:val="24"/>
                <w:lang w:eastAsia="en-US"/>
              </w:rPr>
              <w:t>70</w:t>
            </w:r>
          </w:p>
        </w:tc>
        <w:tc>
          <w:tcPr>
            <w:tcW w:w="1369" w:type="dxa"/>
            <w:tcBorders>
              <w:top w:val="nil"/>
              <w:left w:val="nil"/>
              <w:bottom w:val="single" w:sz="4" w:space="0" w:color="auto"/>
              <w:right w:val="single" w:sz="4" w:space="0" w:color="auto"/>
            </w:tcBorders>
            <w:shd w:val="clear" w:color="auto" w:fill="auto"/>
            <w:vAlign w:val="center"/>
            <w:hideMark/>
          </w:tcPr>
          <w:p w14:paraId="64C68441" w14:textId="77777777" w:rsidR="00852156" w:rsidRPr="006217AB" w:rsidRDefault="00852156" w:rsidP="00852156">
            <w:pPr>
              <w:spacing w:after="0" w:line="240" w:lineRule="auto"/>
              <w:jc w:val="center"/>
              <w:rPr>
                <w:rFonts w:ascii="Arial" w:eastAsia="Times New Roman" w:hAnsi="Arial" w:cs="Arial"/>
                <w:color w:val="000000"/>
                <w:sz w:val="20"/>
                <w:szCs w:val="24"/>
                <w:lang w:eastAsia="en-US"/>
              </w:rPr>
            </w:pPr>
            <w:r w:rsidRPr="006217AB">
              <w:rPr>
                <w:rFonts w:ascii="Arial" w:eastAsia="Times New Roman" w:hAnsi="Arial" w:cs="Arial"/>
                <w:color w:val="000000"/>
                <w:sz w:val="20"/>
                <w:szCs w:val="24"/>
                <w:lang w:eastAsia="en-US"/>
              </w:rPr>
              <w:t>Anual</w:t>
            </w:r>
          </w:p>
        </w:tc>
        <w:tc>
          <w:tcPr>
            <w:tcW w:w="1720" w:type="dxa"/>
            <w:tcBorders>
              <w:top w:val="nil"/>
              <w:left w:val="nil"/>
              <w:bottom w:val="single" w:sz="4" w:space="0" w:color="auto"/>
              <w:right w:val="single" w:sz="4" w:space="0" w:color="auto"/>
            </w:tcBorders>
            <w:shd w:val="clear" w:color="auto" w:fill="auto"/>
            <w:noWrap/>
            <w:vAlign w:val="center"/>
            <w:hideMark/>
          </w:tcPr>
          <w:p w14:paraId="2ECC956B" w14:textId="77777777" w:rsidR="00852156" w:rsidRPr="006217AB" w:rsidRDefault="00852156" w:rsidP="00852156">
            <w:pPr>
              <w:spacing w:after="0" w:line="240" w:lineRule="auto"/>
              <w:jc w:val="center"/>
              <w:rPr>
                <w:rFonts w:ascii="Arial" w:eastAsia="Times New Roman" w:hAnsi="Arial" w:cs="Arial"/>
                <w:color w:val="000000"/>
                <w:sz w:val="20"/>
                <w:szCs w:val="24"/>
                <w:lang w:eastAsia="en-US"/>
              </w:rPr>
            </w:pPr>
            <w:r w:rsidRPr="006217AB">
              <w:rPr>
                <w:rFonts w:ascii="Arial" w:eastAsia="Times New Roman" w:hAnsi="Arial" w:cs="Arial"/>
                <w:color w:val="000000"/>
                <w:sz w:val="20"/>
                <w:szCs w:val="24"/>
                <w:lang w:eastAsia="en-US"/>
              </w:rPr>
              <w:t>Mesa de servicio</w:t>
            </w:r>
          </w:p>
        </w:tc>
      </w:tr>
      <w:tr w:rsidR="00852156" w:rsidRPr="006217AB" w14:paraId="2A26EF6F" w14:textId="77777777" w:rsidTr="00852156">
        <w:trPr>
          <w:trHeight w:val="1200"/>
        </w:trPr>
        <w:tc>
          <w:tcPr>
            <w:tcW w:w="2268" w:type="dxa"/>
            <w:tcBorders>
              <w:top w:val="nil"/>
              <w:left w:val="single" w:sz="4" w:space="0" w:color="auto"/>
              <w:bottom w:val="single" w:sz="4" w:space="0" w:color="auto"/>
              <w:right w:val="single" w:sz="4" w:space="0" w:color="auto"/>
            </w:tcBorders>
            <w:shd w:val="clear" w:color="auto" w:fill="auto"/>
            <w:vAlign w:val="center"/>
            <w:hideMark/>
          </w:tcPr>
          <w:p w14:paraId="3183B269" w14:textId="77777777" w:rsidR="00852156" w:rsidRPr="006217AB" w:rsidRDefault="00852156" w:rsidP="00852156">
            <w:pPr>
              <w:spacing w:after="0" w:line="240" w:lineRule="auto"/>
              <w:jc w:val="center"/>
              <w:rPr>
                <w:rFonts w:ascii="Arial" w:eastAsia="Times New Roman" w:hAnsi="Arial" w:cs="Arial"/>
                <w:color w:val="000000"/>
                <w:sz w:val="20"/>
                <w:szCs w:val="24"/>
                <w:lang w:eastAsia="en-US"/>
              </w:rPr>
            </w:pPr>
            <w:r w:rsidRPr="006217AB">
              <w:rPr>
                <w:rFonts w:ascii="Arial" w:eastAsia="Times New Roman" w:hAnsi="Arial" w:cs="Arial"/>
                <w:color w:val="000000"/>
                <w:sz w:val="20"/>
                <w:szCs w:val="24"/>
                <w:lang w:eastAsia="en-US"/>
              </w:rPr>
              <w:t>RONDAS DE SEGURIDAD DE LA INFORMACIÓN</w:t>
            </w:r>
          </w:p>
        </w:tc>
        <w:tc>
          <w:tcPr>
            <w:tcW w:w="2812" w:type="dxa"/>
            <w:tcBorders>
              <w:top w:val="nil"/>
              <w:left w:val="nil"/>
              <w:bottom w:val="single" w:sz="4" w:space="0" w:color="auto"/>
              <w:right w:val="single" w:sz="4" w:space="0" w:color="auto"/>
            </w:tcBorders>
            <w:shd w:val="clear" w:color="auto" w:fill="auto"/>
            <w:vAlign w:val="center"/>
            <w:hideMark/>
          </w:tcPr>
          <w:p w14:paraId="24603FFC" w14:textId="77777777" w:rsidR="00852156" w:rsidRPr="006217AB" w:rsidRDefault="00852156" w:rsidP="00852156">
            <w:pPr>
              <w:spacing w:after="0" w:line="240" w:lineRule="auto"/>
              <w:jc w:val="center"/>
              <w:rPr>
                <w:rFonts w:ascii="Arial" w:eastAsia="Times New Roman" w:hAnsi="Arial" w:cs="Arial"/>
                <w:color w:val="000000"/>
                <w:sz w:val="20"/>
                <w:szCs w:val="24"/>
                <w:lang w:eastAsia="en-US"/>
              </w:rPr>
            </w:pPr>
            <w:r w:rsidRPr="006217AB">
              <w:rPr>
                <w:rFonts w:ascii="Arial" w:eastAsia="Times New Roman" w:hAnsi="Arial" w:cs="Arial"/>
                <w:color w:val="000000"/>
                <w:sz w:val="20"/>
                <w:szCs w:val="24"/>
                <w:lang w:eastAsia="en-US"/>
              </w:rPr>
              <w:t>Cantidad de inspecciones de seguridad realizadas / total de inspecciones programadas * 100</w:t>
            </w:r>
          </w:p>
        </w:tc>
        <w:tc>
          <w:tcPr>
            <w:tcW w:w="1200" w:type="dxa"/>
            <w:tcBorders>
              <w:top w:val="nil"/>
              <w:left w:val="nil"/>
              <w:bottom w:val="single" w:sz="4" w:space="0" w:color="auto"/>
              <w:right w:val="single" w:sz="4" w:space="0" w:color="auto"/>
            </w:tcBorders>
            <w:shd w:val="clear" w:color="auto" w:fill="auto"/>
            <w:vAlign w:val="center"/>
            <w:hideMark/>
          </w:tcPr>
          <w:p w14:paraId="1B837839" w14:textId="47189B3F" w:rsidR="00852156" w:rsidRPr="006217AB" w:rsidRDefault="000C2049" w:rsidP="000C2049">
            <w:pPr>
              <w:spacing w:after="0" w:line="240" w:lineRule="auto"/>
              <w:rPr>
                <w:rFonts w:ascii="Arial" w:eastAsia="Times New Roman" w:hAnsi="Arial" w:cs="Arial"/>
                <w:color w:val="000000"/>
                <w:sz w:val="20"/>
                <w:szCs w:val="24"/>
                <w:lang w:eastAsia="en-US"/>
              </w:rPr>
            </w:pPr>
            <w:r w:rsidRPr="006217AB">
              <w:rPr>
                <w:rFonts w:ascii="Arial" w:eastAsia="Times New Roman" w:hAnsi="Arial" w:cs="Arial"/>
                <w:color w:val="000000"/>
                <w:sz w:val="20"/>
                <w:szCs w:val="24"/>
                <w:lang w:eastAsia="en-US"/>
              </w:rPr>
              <w:t>Mayor a 90%</w:t>
            </w:r>
          </w:p>
        </w:tc>
        <w:tc>
          <w:tcPr>
            <w:tcW w:w="1369" w:type="dxa"/>
            <w:tcBorders>
              <w:top w:val="nil"/>
              <w:left w:val="nil"/>
              <w:bottom w:val="single" w:sz="4" w:space="0" w:color="auto"/>
              <w:right w:val="single" w:sz="4" w:space="0" w:color="auto"/>
            </w:tcBorders>
            <w:shd w:val="clear" w:color="auto" w:fill="auto"/>
            <w:vAlign w:val="center"/>
            <w:hideMark/>
          </w:tcPr>
          <w:p w14:paraId="1DA7D5BC" w14:textId="77777777" w:rsidR="00852156" w:rsidRPr="006217AB" w:rsidRDefault="00852156" w:rsidP="00852156">
            <w:pPr>
              <w:spacing w:after="0" w:line="240" w:lineRule="auto"/>
              <w:jc w:val="center"/>
              <w:rPr>
                <w:rFonts w:ascii="Arial" w:eastAsia="Times New Roman" w:hAnsi="Arial" w:cs="Arial"/>
                <w:color w:val="000000"/>
                <w:sz w:val="20"/>
                <w:szCs w:val="24"/>
                <w:lang w:eastAsia="en-US"/>
              </w:rPr>
            </w:pPr>
            <w:r w:rsidRPr="006217AB">
              <w:rPr>
                <w:rFonts w:ascii="Arial" w:eastAsia="Times New Roman" w:hAnsi="Arial" w:cs="Arial"/>
                <w:color w:val="000000"/>
                <w:sz w:val="20"/>
                <w:szCs w:val="24"/>
                <w:lang w:eastAsia="en-US"/>
              </w:rPr>
              <w:t>Mensual</w:t>
            </w:r>
          </w:p>
        </w:tc>
        <w:tc>
          <w:tcPr>
            <w:tcW w:w="1720" w:type="dxa"/>
            <w:tcBorders>
              <w:top w:val="nil"/>
              <w:left w:val="nil"/>
              <w:bottom w:val="single" w:sz="4" w:space="0" w:color="auto"/>
              <w:right w:val="single" w:sz="4" w:space="0" w:color="auto"/>
            </w:tcBorders>
            <w:shd w:val="clear" w:color="auto" w:fill="auto"/>
            <w:noWrap/>
            <w:vAlign w:val="center"/>
            <w:hideMark/>
          </w:tcPr>
          <w:p w14:paraId="4ABF5B86" w14:textId="77777777" w:rsidR="00852156" w:rsidRPr="006217AB" w:rsidRDefault="00852156" w:rsidP="00852156">
            <w:pPr>
              <w:spacing w:after="0" w:line="240" w:lineRule="auto"/>
              <w:jc w:val="center"/>
              <w:rPr>
                <w:rFonts w:ascii="Arial" w:eastAsia="Times New Roman" w:hAnsi="Arial" w:cs="Arial"/>
                <w:color w:val="000000"/>
                <w:sz w:val="20"/>
                <w:szCs w:val="24"/>
                <w:lang w:eastAsia="en-US"/>
              </w:rPr>
            </w:pPr>
            <w:r w:rsidRPr="006217AB">
              <w:rPr>
                <w:rFonts w:ascii="Arial" w:eastAsia="Times New Roman" w:hAnsi="Arial" w:cs="Arial"/>
                <w:color w:val="000000"/>
                <w:sz w:val="20"/>
                <w:szCs w:val="24"/>
                <w:lang w:eastAsia="en-US"/>
              </w:rPr>
              <w:t>Mesa de servicio</w:t>
            </w:r>
          </w:p>
        </w:tc>
      </w:tr>
      <w:bookmarkEnd w:id="18"/>
    </w:tbl>
    <w:p w14:paraId="4134B25D" w14:textId="1DAB6ED5" w:rsidR="008102C4" w:rsidRPr="006217AB" w:rsidRDefault="008102C4" w:rsidP="008102C4">
      <w:pPr>
        <w:spacing w:after="0" w:line="240" w:lineRule="auto"/>
        <w:jc w:val="center"/>
        <w:rPr>
          <w:rFonts w:ascii="Arial" w:hAnsi="Arial" w:cs="Arial"/>
          <w:sz w:val="24"/>
          <w:szCs w:val="24"/>
        </w:rPr>
      </w:pPr>
    </w:p>
    <w:p w14:paraId="54C79B13" w14:textId="77777777" w:rsidR="008102C4" w:rsidRPr="006217AB" w:rsidRDefault="008102C4" w:rsidP="00B47FE6">
      <w:pPr>
        <w:spacing w:after="0"/>
        <w:jc w:val="center"/>
        <w:rPr>
          <w:rFonts w:ascii="Arial" w:hAnsi="Arial" w:cs="Arial"/>
          <w:sz w:val="24"/>
          <w:szCs w:val="24"/>
        </w:rPr>
      </w:pPr>
    </w:p>
    <w:p w14:paraId="05B43F81" w14:textId="0403F8AC" w:rsidR="00DC2760" w:rsidRPr="006217AB" w:rsidRDefault="0025025C" w:rsidP="00B47FE6">
      <w:pPr>
        <w:pStyle w:val="Ttulo1"/>
        <w:spacing w:before="0" w:after="0" w:line="276" w:lineRule="auto"/>
        <w:rPr>
          <w:rFonts w:cs="Arial"/>
          <w:sz w:val="24"/>
          <w:szCs w:val="24"/>
        </w:rPr>
      </w:pPr>
      <w:bookmarkStart w:id="19" w:name="_Toc217660093"/>
      <w:r w:rsidRPr="006217AB">
        <w:rPr>
          <w:rFonts w:cs="Arial"/>
          <w:sz w:val="24"/>
          <w:szCs w:val="24"/>
        </w:rPr>
        <w:t>9</w:t>
      </w:r>
      <w:r w:rsidR="00DC2760" w:rsidRPr="006217AB">
        <w:rPr>
          <w:rFonts w:cs="Arial"/>
          <w:sz w:val="24"/>
          <w:szCs w:val="24"/>
        </w:rPr>
        <w:t>. DOCUMENTOS Y REGISTROS RELACIONADOS</w:t>
      </w:r>
      <w:bookmarkEnd w:id="19"/>
    </w:p>
    <w:p w14:paraId="6EF4F347" w14:textId="77777777" w:rsidR="00DC2760" w:rsidRPr="006217AB" w:rsidRDefault="00DC2760" w:rsidP="00B47FE6">
      <w:pPr>
        <w:spacing w:after="0"/>
        <w:rPr>
          <w:rFonts w:ascii="Arial" w:hAnsi="Arial" w:cs="Arial"/>
          <w:sz w:val="24"/>
          <w:szCs w:val="24"/>
        </w:rPr>
      </w:pPr>
    </w:p>
    <w:p w14:paraId="2C244FC5" w14:textId="5AE5F221" w:rsidR="00C34D30" w:rsidRPr="006217AB" w:rsidRDefault="00DC2760" w:rsidP="00B47FE6">
      <w:pPr>
        <w:spacing w:after="0"/>
        <w:rPr>
          <w:rFonts w:ascii="Arial" w:hAnsi="Arial" w:cs="Arial"/>
          <w:sz w:val="24"/>
          <w:szCs w:val="24"/>
        </w:rPr>
      </w:pPr>
      <w:r w:rsidRPr="006217AB">
        <w:rPr>
          <w:rFonts w:ascii="Arial" w:hAnsi="Arial" w:cs="Arial"/>
          <w:sz w:val="24"/>
          <w:szCs w:val="24"/>
        </w:rPr>
        <w:t xml:space="preserve">- </w:t>
      </w:r>
      <w:r w:rsidR="00C34D30" w:rsidRPr="006217AB">
        <w:rPr>
          <w:rFonts w:ascii="Arial" w:hAnsi="Arial" w:cs="Arial"/>
          <w:sz w:val="24"/>
          <w:szCs w:val="24"/>
        </w:rPr>
        <w:t>Política de Confidencialidad, Privacidad y Tratamiento de Datos Personales</w:t>
      </w:r>
    </w:p>
    <w:p w14:paraId="3EB5D417" w14:textId="4286B082" w:rsidR="00C34D30" w:rsidRPr="006217AB" w:rsidRDefault="00C34D30" w:rsidP="00B47FE6">
      <w:pPr>
        <w:spacing w:after="0"/>
        <w:rPr>
          <w:rFonts w:ascii="Arial" w:hAnsi="Arial" w:cs="Arial"/>
          <w:sz w:val="24"/>
          <w:szCs w:val="24"/>
        </w:rPr>
      </w:pPr>
      <w:r w:rsidRPr="006217AB">
        <w:rPr>
          <w:rFonts w:ascii="Arial" w:hAnsi="Arial" w:cs="Arial"/>
          <w:sz w:val="24"/>
          <w:szCs w:val="24"/>
        </w:rPr>
        <w:t>- Política General de Seguridad y Privacidad de la Información</w:t>
      </w:r>
    </w:p>
    <w:p w14:paraId="6DC08E41" w14:textId="02A5A5EC" w:rsidR="00C34D30" w:rsidRPr="006217AB" w:rsidRDefault="00C34D30" w:rsidP="00B47FE6">
      <w:pPr>
        <w:spacing w:after="0"/>
        <w:rPr>
          <w:rFonts w:ascii="Arial" w:hAnsi="Arial" w:cs="Arial"/>
          <w:sz w:val="24"/>
          <w:szCs w:val="24"/>
        </w:rPr>
      </w:pPr>
      <w:r w:rsidRPr="006217AB">
        <w:rPr>
          <w:rFonts w:ascii="Arial" w:hAnsi="Arial" w:cs="Arial"/>
          <w:sz w:val="24"/>
          <w:szCs w:val="24"/>
        </w:rPr>
        <w:t>- Política Desarrollo Seguro de Software</w:t>
      </w:r>
    </w:p>
    <w:p w14:paraId="7222EAB2" w14:textId="635531B1" w:rsidR="00C34D30" w:rsidRPr="006217AB" w:rsidRDefault="00C34D30" w:rsidP="00B47FE6">
      <w:pPr>
        <w:spacing w:after="0"/>
        <w:rPr>
          <w:rFonts w:ascii="Arial" w:hAnsi="Arial" w:cs="Arial"/>
          <w:sz w:val="24"/>
          <w:szCs w:val="24"/>
        </w:rPr>
      </w:pPr>
      <w:r w:rsidRPr="006217AB">
        <w:rPr>
          <w:rFonts w:ascii="Arial" w:hAnsi="Arial" w:cs="Arial"/>
          <w:sz w:val="24"/>
          <w:szCs w:val="24"/>
        </w:rPr>
        <w:t>- Política Claves de Acceso Usuarios</w:t>
      </w:r>
    </w:p>
    <w:p w14:paraId="450CA367" w14:textId="55AB7DD2" w:rsidR="003F5167" w:rsidRPr="006217AB" w:rsidRDefault="003F5167" w:rsidP="00B47FE6">
      <w:pPr>
        <w:spacing w:after="0"/>
        <w:rPr>
          <w:rFonts w:ascii="Arial" w:hAnsi="Arial" w:cs="Arial"/>
          <w:sz w:val="24"/>
          <w:szCs w:val="24"/>
        </w:rPr>
      </w:pPr>
      <w:r w:rsidRPr="006217AB">
        <w:rPr>
          <w:rFonts w:ascii="Arial" w:hAnsi="Arial" w:cs="Arial"/>
          <w:sz w:val="24"/>
          <w:szCs w:val="24"/>
        </w:rPr>
        <w:t>- Política de seguridad física y del entorno</w:t>
      </w:r>
    </w:p>
    <w:p w14:paraId="7543F75F" w14:textId="4D6CD76D" w:rsidR="003F5167" w:rsidRPr="006217AB" w:rsidRDefault="003F5167" w:rsidP="00B47FE6">
      <w:pPr>
        <w:spacing w:after="0"/>
        <w:rPr>
          <w:rFonts w:ascii="Arial" w:hAnsi="Arial" w:cs="Arial"/>
          <w:sz w:val="24"/>
          <w:szCs w:val="24"/>
        </w:rPr>
      </w:pPr>
      <w:r w:rsidRPr="006217AB">
        <w:rPr>
          <w:rFonts w:ascii="Arial" w:hAnsi="Arial" w:cs="Arial"/>
          <w:sz w:val="24"/>
          <w:szCs w:val="24"/>
        </w:rPr>
        <w:t>- Política de seguridad para relación con proveedores</w:t>
      </w:r>
    </w:p>
    <w:p w14:paraId="288A3307" w14:textId="06DBD84F" w:rsidR="0093369C" w:rsidRPr="006217AB" w:rsidRDefault="0093369C" w:rsidP="00B47FE6">
      <w:pPr>
        <w:spacing w:after="0"/>
        <w:rPr>
          <w:rFonts w:ascii="Arial" w:hAnsi="Arial" w:cs="Arial"/>
          <w:sz w:val="24"/>
          <w:szCs w:val="24"/>
        </w:rPr>
      </w:pPr>
      <w:r w:rsidRPr="006217AB">
        <w:rPr>
          <w:rFonts w:ascii="Arial" w:hAnsi="Arial" w:cs="Arial"/>
          <w:sz w:val="24"/>
          <w:szCs w:val="24"/>
        </w:rPr>
        <w:t>- Políticas De Buenas Prácticas En Seguridad De La Información</w:t>
      </w:r>
    </w:p>
    <w:p w14:paraId="5E7B1FD8" w14:textId="719F5DBB" w:rsidR="0093369C" w:rsidRPr="006217AB" w:rsidRDefault="0093369C" w:rsidP="00B47FE6">
      <w:pPr>
        <w:spacing w:after="0"/>
        <w:rPr>
          <w:rFonts w:ascii="Arial" w:hAnsi="Arial" w:cs="Arial"/>
          <w:sz w:val="24"/>
          <w:szCs w:val="24"/>
        </w:rPr>
      </w:pPr>
      <w:r w:rsidRPr="006217AB">
        <w:rPr>
          <w:rFonts w:ascii="Arial" w:hAnsi="Arial" w:cs="Arial"/>
          <w:sz w:val="24"/>
          <w:szCs w:val="24"/>
        </w:rPr>
        <w:t>- Política De Respaldo De Información</w:t>
      </w:r>
    </w:p>
    <w:p w14:paraId="37F16798" w14:textId="23D42EBA" w:rsidR="00DC2760" w:rsidRPr="006217AB" w:rsidRDefault="00DC2760" w:rsidP="00B47FE6">
      <w:pPr>
        <w:autoSpaceDE w:val="0"/>
        <w:autoSpaceDN w:val="0"/>
        <w:adjustRightInd w:val="0"/>
        <w:spacing w:after="0"/>
        <w:jc w:val="both"/>
        <w:rPr>
          <w:rFonts w:ascii="Arial" w:hAnsi="Arial" w:cs="Arial"/>
          <w:color w:val="000000"/>
          <w:sz w:val="24"/>
          <w:szCs w:val="24"/>
        </w:rPr>
      </w:pPr>
      <w:r w:rsidRPr="006217AB">
        <w:rPr>
          <w:rFonts w:ascii="Arial" w:hAnsi="Arial" w:cs="Arial"/>
          <w:color w:val="000000"/>
          <w:sz w:val="24"/>
          <w:szCs w:val="24"/>
        </w:rPr>
        <w:t xml:space="preserve">- Procedimiento de </w:t>
      </w:r>
      <w:r w:rsidR="00667443" w:rsidRPr="006217AB">
        <w:rPr>
          <w:rFonts w:ascii="Arial" w:hAnsi="Arial" w:cs="Arial"/>
          <w:color w:val="000000"/>
          <w:sz w:val="24"/>
          <w:szCs w:val="24"/>
        </w:rPr>
        <w:t>r</w:t>
      </w:r>
      <w:r w:rsidRPr="006217AB">
        <w:rPr>
          <w:rFonts w:ascii="Arial" w:hAnsi="Arial" w:cs="Arial"/>
          <w:color w:val="000000"/>
          <w:sz w:val="24"/>
          <w:szCs w:val="24"/>
        </w:rPr>
        <w:t xml:space="preserve">esponsabilidad de la </w:t>
      </w:r>
      <w:r w:rsidR="00667443" w:rsidRPr="006217AB">
        <w:rPr>
          <w:rFonts w:ascii="Arial" w:hAnsi="Arial" w:cs="Arial"/>
          <w:color w:val="000000"/>
          <w:sz w:val="24"/>
          <w:szCs w:val="24"/>
        </w:rPr>
        <w:t>s</w:t>
      </w:r>
      <w:r w:rsidRPr="006217AB">
        <w:rPr>
          <w:rFonts w:ascii="Arial" w:hAnsi="Arial" w:cs="Arial"/>
          <w:color w:val="000000"/>
          <w:sz w:val="24"/>
          <w:szCs w:val="24"/>
        </w:rPr>
        <w:t xml:space="preserve">eguridad de la </w:t>
      </w:r>
      <w:r w:rsidR="00667443" w:rsidRPr="006217AB">
        <w:rPr>
          <w:rFonts w:ascii="Arial" w:hAnsi="Arial" w:cs="Arial"/>
          <w:color w:val="000000"/>
          <w:sz w:val="24"/>
          <w:szCs w:val="24"/>
        </w:rPr>
        <w:t>i</w:t>
      </w:r>
      <w:r w:rsidRPr="006217AB">
        <w:rPr>
          <w:rFonts w:ascii="Arial" w:hAnsi="Arial" w:cs="Arial"/>
          <w:color w:val="000000"/>
          <w:sz w:val="24"/>
          <w:szCs w:val="24"/>
        </w:rPr>
        <w:t xml:space="preserve">nformación </w:t>
      </w:r>
    </w:p>
    <w:p w14:paraId="432001CB" w14:textId="64D36A0E" w:rsidR="00DC2760" w:rsidRPr="006217AB" w:rsidRDefault="00DC2760" w:rsidP="00B47FE6">
      <w:pPr>
        <w:autoSpaceDE w:val="0"/>
        <w:autoSpaceDN w:val="0"/>
        <w:adjustRightInd w:val="0"/>
        <w:spacing w:after="0"/>
        <w:jc w:val="both"/>
        <w:rPr>
          <w:rFonts w:ascii="Arial" w:hAnsi="Arial" w:cs="Arial"/>
          <w:color w:val="000000"/>
          <w:sz w:val="24"/>
          <w:szCs w:val="24"/>
        </w:rPr>
      </w:pPr>
      <w:r w:rsidRPr="006217AB">
        <w:rPr>
          <w:rFonts w:ascii="Arial" w:hAnsi="Arial" w:cs="Arial"/>
          <w:color w:val="000000"/>
          <w:sz w:val="24"/>
          <w:szCs w:val="24"/>
        </w:rPr>
        <w:t xml:space="preserve">- Procedimiento de </w:t>
      </w:r>
      <w:r w:rsidR="00667443" w:rsidRPr="006217AB">
        <w:rPr>
          <w:rFonts w:ascii="Arial" w:hAnsi="Arial" w:cs="Arial"/>
          <w:color w:val="000000"/>
          <w:sz w:val="24"/>
          <w:szCs w:val="24"/>
        </w:rPr>
        <w:t>g</w:t>
      </w:r>
      <w:r w:rsidRPr="006217AB">
        <w:rPr>
          <w:rFonts w:ascii="Arial" w:hAnsi="Arial" w:cs="Arial"/>
          <w:color w:val="000000"/>
          <w:sz w:val="24"/>
          <w:szCs w:val="24"/>
        </w:rPr>
        <w:t xml:space="preserve">estión de </w:t>
      </w:r>
      <w:r w:rsidR="00667443" w:rsidRPr="006217AB">
        <w:rPr>
          <w:rFonts w:ascii="Arial" w:hAnsi="Arial" w:cs="Arial"/>
          <w:color w:val="000000"/>
          <w:sz w:val="24"/>
          <w:szCs w:val="24"/>
        </w:rPr>
        <w:t>a</w:t>
      </w:r>
      <w:r w:rsidRPr="006217AB">
        <w:rPr>
          <w:rFonts w:ascii="Arial" w:hAnsi="Arial" w:cs="Arial"/>
          <w:color w:val="000000"/>
          <w:sz w:val="24"/>
          <w:szCs w:val="24"/>
        </w:rPr>
        <w:t>ctivos</w:t>
      </w:r>
    </w:p>
    <w:p w14:paraId="79676CA1" w14:textId="13C07F2D" w:rsidR="00DC2760" w:rsidRPr="006217AB" w:rsidRDefault="00DC2760" w:rsidP="00B47FE6">
      <w:pPr>
        <w:autoSpaceDE w:val="0"/>
        <w:autoSpaceDN w:val="0"/>
        <w:adjustRightInd w:val="0"/>
        <w:spacing w:after="0"/>
        <w:jc w:val="both"/>
        <w:rPr>
          <w:rFonts w:ascii="Arial" w:hAnsi="Arial" w:cs="Arial"/>
          <w:color w:val="000000"/>
          <w:sz w:val="24"/>
          <w:szCs w:val="24"/>
        </w:rPr>
      </w:pPr>
      <w:r w:rsidRPr="006217AB">
        <w:rPr>
          <w:rFonts w:ascii="Arial" w:hAnsi="Arial" w:cs="Arial"/>
          <w:color w:val="000000"/>
          <w:sz w:val="24"/>
          <w:szCs w:val="24"/>
        </w:rPr>
        <w:t xml:space="preserve">- Procedimiento de </w:t>
      </w:r>
      <w:r w:rsidR="00667443" w:rsidRPr="006217AB">
        <w:rPr>
          <w:rFonts w:ascii="Arial" w:hAnsi="Arial" w:cs="Arial"/>
          <w:color w:val="000000"/>
          <w:sz w:val="24"/>
          <w:szCs w:val="24"/>
        </w:rPr>
        <w:t>s</w:t>
      </w:r>
      <w:r w:rsidRPr="006217AB">
        <w:rPr>
          <w:rFonts w:ascii="Arial" w:hAnsi="Arial" w:cs="Arial"/>
          <w:color w:val="000000"/>
          <w:sz w:val="24"/>
          <w:szCs w:val="24"/>
        </w:rPr>
        <w:t xml:space="preserve">eguridad </w:t>
      </w:r>
      <w:r w:rsidR="00667443" w:rsidRPr="006217AB">
        <w:rPr>
          <w:rFonts w:ascii="Arial" w:hAnsi="Arial" w:cs="Arial"/>
          <w:color w:val="000000"/>
          <w:sz w:val="24"/>
          <w:szCs w:val="24"/>
        </w:rPr>
        <w:t>l</w:t>
      </w:r>
      <w:r w:rsidRPr="006217AB">
        <w:rPr>
          <w:rFonts w:ascii="Arial" w:hAnsi="Arial" w:cs="Arial"/>
          <w:color w:val="000000"/>
          <w:sz w:val="24"/>
          <w:szCs w:val="24"/>
        </w:rPr>
        <w:t xml:space="preserve">igada a </w:t>
      </w:r>
      <w:r w:rsidR="00667443" w:rsidRPr="006217AB">
        <w:rPr>
          <w:rFonts w:ascii="Arial" w:hAnsi="Arial" w:cs="Arial"/>
          <w:color w:val="000000"/>
          <w:sz w:val="24"/>
          <w:szCs w:val="24"/>
        </w:rPr>
        <w:t>l</w:t>
      </w:r>
      <w:r w:rsidRPr="006217AB">
        <w:rPr>
          <w:rFonts w:ascii="Arial" w:hAnsi="Arial" w:cs="Arial"/>
          <w:color w:val="000000"/>
          <w:sz w:val="24"/>
          <w:szCs w:val="24"/>
        </w:rPr>
        <w:t xml:space="preserve">os </w:t>
      </w:r>
      <w:r w:rsidR="00667443" w:rsidRPr="006217AB">
        <w:rPr>
          <w:rFonts w:ascii="Arial" w:hAnsi="Arial" w:cs="Arial"/>
          <w:color w:val="000000"/>
          <w:sz w:val="24"/>
          <w:szCs w:val="24"/>
        </w:rPr>
        <w:t>r</w:t>
      </w:r>
      <w:r w:rsidRPr="006217AB">
        <w:rPr>
          <w:rFonts w:ascii="Arial" w:hAnsi="Arial" w:cs="Arial"/>
          <w:color w:val="000000"/>
          <w:sz w:val="24"/>
          <w:szCs w:val="24"/>
        </w:rPr>
        <w:t xml:space="preserve">ecursos </w:t>
      </w:r>
      <w:r w:rsidR="00667443" w:rsidRPr="006217AB">
        <w:rPr>
          <w:rFonts w:ascii="Arial" w:hAnsi="Arial" w:cs="Arial"/>
          <w:color w:val="000000"/>
          <w:sz w:val="24"/>
          <w:szCs w:val="24"/>
        </w:rPr>
        <w:t>h</w:t>
      </w:r>
      <w:r w:rsidRPr="006217AB">
        <w:rPr>
          <w:rFonts w:ascii="Arial" w:hAnsi="Arial" w:cs="Arial"/>
          <w:color w:val="000000"/>
          <w:sz w:val="24"/>
          <w:szCs w:val="24"/>
        </w:rPr>
        <w:t>umanos</w:t>
      </w:r>
    </w:p>
    <w:p w14:paraId="0FBF441E" w14:textId="51CDABFA" w:rsidR="00DC2760" w:rsidRPr="006217AB" w:rsidRDefault="00DC2760" w:rsidP="00B47FE6">
      <w:pPr>
        <w:autoSpaceDE w:val="0"/>
        <w:autoSpaceDN w:val="0"/>
        <w:adjustRightInd w:val="0"/>
        <w:spacing w:after="0"/>
        <w:jc w:val="both"/>
        <w:rPr>
          <w:rFonts w:ascii="Arial" w:hAnsi="Arial" w:cs="Arial"/>
          <w:color w:val="000000"/>
          <w:sz w:val="24"/>
          <w:szCs w:val="24"/>
        </w:rPr>
      </w:pPr>
      <w:r w:rsidRPr="006217AB">
        <w:rPr>
          <w:rFonts w:ascii="Arial" w:hAnsi="Arial" w:cs="Arial"/>
          <w:color w:val="000000"/>
          <w:sz w:val="24"/>
          <w:szCs w:val="24"/>
        </w:rPr>
        <w:t xml:space="preserve">- Procedimiento de </w:t>
      </w:r>
      <w:r w:rsidR="00667443" w:rsidRPr="006217AB">
        <w:rPr>
          <w:rFonts w:ascii="Arial" w:hAnsi="Arial" w:cs="Arial"/>
          <w:color w:val="000000"/>
          <w:sz w:val="24"/>
          <w:szCs w:val="24"/>
        </w:rPr>
        <w:t>s</w:t>
      </w:r>
      <w:r w:rsidRPr="006217AB">
        <w:rPr>
          <w:rFonts w:ascii="Arial" w:hAnsi="Arial" w:cs="Arial"/>
          <w:color w:val="000000"/>
          <w:sz w:val="24"/>
          <w:szCs w:val="24"/>
        </w:rPr>
        <w:t xml:space="preserve">eguridad en las </w:t>
      </w:r>
      <w:r w:rsidR="00667443" w:rsidRPr="006217AB">
        <w:rPr>
          <w:rFonts w:ascii="Arial" w:hAnsi="Arial" w:cs="Arial"/>
          <w:color w:val="000000"/>
          <w:sz w:val="24"/>
          <w:szCs w:val="24"/>
        </w:rPr>
        <w:t>c</w:t>
      </w:r>
      <w:r w:rsidRPr="006217AB">
        <w:rPr>
          <w:rFonts w:ascii="Arial" w:hAnsi="Arial" w:cs="Arial"/>
          <w:color w:val="000000"/>
          <w:sz w:val="24"/>
          <w:szCs w:val="24"/>
        </w:rPr>
        <w:t xml:space="preserve">omunicaciones y </w:t>
      </w:r>
      <w:r w:rsidR="00667443" w:rsidRPr="006217AB">
        <w:rPr>
          <w:rFonts w:ascii="Arial" w:hAnsi="Arial" w:cs="Arial"/>
          <w:color w:val="000000"/>
          <w:sz w:val="24"/>
          <w:szCs w:val="24"/>
        </w:rPr>
        <w:t>o</w:t>
      </w:r>
      <w:r w:rsidRPr="006217AB">
        <w:rPr>
          <w:rFonts w:ascii="Arial" w:hAnsi="Arial" w:cs="Arial"/>
          <w:color w:val="000000"/>
          <w:sz w:val="24"/>
          <w:szCs w:val="24"/>
        </w:rPr>
        <w:t xml:space="preserve">peraciones </w:t>
      </w:r>
    </w:p>
    <w:p w14:paraId="37A4EE78" w14:textId="2E384AAB" w:rsidR="00DC2760" w:rsidRPr="006217AB" w:rsidRDefault="00DC2760" w:rsidP="00B47FE6">
      <w:pPr>
        <w:autoSpaceDE w:val="0"/>
        <w:autoSpaceDN w:val="0"/>
        <w:adjustRightInd w:val="0"/>
        <w:spacing w:after="0"/>
        <w:jc w:val="both"/>
        <w:rPr>
          <w:rFonts w:ascii="Arial" w:hAnsi="Arial" w:cs="Arial"/>
          <w:color w:val="000000"/>
          <w:sz w:val="24"/>
          <w:szCs w:val="24"/>
        </w:rPr>
      </w:pPr>
      <w:r w:rsidRPr="006217AB">
        <w:rPr>
          <w:rFonts w:ascii="Arial" w:hAnsi="Arial" w:cs="Arial"/>
          <w:color w:val="000000"/>
          <w:sz w:val="24"/>
          <w:szCs w:val="24"/>
        </w:rPr>
        <w:t xml:space="preserve">- Procedimiento de </w:t>
      </w:r>
      <w:r w:rsidR="00667443" w:rsidRPr="006217AB">
        <w:rPr>
          <w:rFonts w:ascii="Arial" w:hAnsi="Arial" w:cs="Arial"/>
          <w:color w:val="000000"/>
          <w:sz w:val="24"/>
          <w:szCs w:val="24"/>
        </w:rPr>
        <w:t>c</w:t>
      </w:r>
      <w:r w:rsidRPr="006217AB">
        <w:rPr>
          <w:rFonts w:ascii="Arial" w:hAnsi="Arial" w:cs="Arial"/>
          <w:color w:val="000000"/>
          <w:sz w:val="24"/>
          <w:szCs w:val="24"/>
        </w:rPr>
        <w:t xml:space="preserve">ontrol de </w:t>
      </w:r>
      <w:r w:rsidR="00667443" w:rsidRPr="006217AB">
        <w:rPr>
          <w:rFonts w:ascii="Arial" w:hAnsi="Arial" w:cs="Arial"/>
          <w:color w:val="000000"/>
          <w:sz w:val="24"/>
          <w:szCs w:val="24"/>
        </w:rPr>
        <w:t>a</w:t>
      </w:r>
      <w:r w:rsidRPr="006217AB">
        <w:rPr>
          <w:rFonts w:ascii="Arial" w:hAnsi="Arial" w:cs="Arial"/>
          <w:color w:val="000000"/>
          <w:sz w:val="24"/>
          <w:szCs w:val="24"/>
        </w:rPr>
        <w:t xml:space="preserve">cceso </w:t>
      </w:r>
      <w:r w:rsidR="00667443" w:rsidRPr="006217AB">
        <w:rPr>
          <w:rFonts w:ascii="Arial" w:hAnsi="Arial" w:cs="Arial"/>
          <w:color w:val="000000"/>
          <w:sz w:val="24"/>
          <w:szCs w:val="24"/>
        </w:rPr>
        <w:t>l</w:t>
      </w:r>
      <w:r w:rsidRPr="006217AB">
        <w:rPr>
          <w:rFonts w:ascii="Arial" w:hAnsi="Arial" w:cs="Arial"/>
          <w:color w:val="000000"/>
          <w:sz w:val="24"/>
          <w:szCs w:val="24"/>
        </w:rPr>
        <w:t>ógico</w:t>
      </w:r>
    </w:p>
    <w:p w14:paraId="1880333D" w14:textId="77777777" w:rsidR="00CB7629" w:rsidRPr="006217AB" w:rsidRDefault="00DC2760" w:rsidP="00B47FE6">
      <w:pPr>
        <w:autoSpaceDE w:val="0"/>
        <w:autoSpaceDN w:val="0"/>
        <w:adjustRightInd w:val="0"/>
        <w:spacing w:after="0"/>
        <w:jc w:val="both"/>
        <w:rPr>
          <w:rFonts w:ascii="Arial" w:hAnsi="Arial" w:cs="Arial"/>
          <w:color w:val="000000"/>
          <w:sz w:val="24"/>
          <w:szCs w:val="24"/>
        </w:rPr>
      </w:pPr>
      <w:r w:rsidRPr="006217AB">
        <w:rPr>
          <w:rFonts w:ascii="Arial" w:hAnsi="Arial" w:cs="Arial"/>
          <w:color w:val="000000"/>
          <w:sz w:val="24"/>
          <w:szCs w:val="24"/>
        </w:rPr>
        <w:t xml:space="preserve">- Procedimiento de </w:t>
      </w:r>
      <w:r w:rsidR="0098130F" w:rsidRPr="006217AB">
        <w:rPr>
          <w:rFonts w:ascii="Arial" w:hAnsi="Arial" w:cs="Arial"/>
          <w:color w:val="000000"/>
          <w:sz w:val="24"/>
          <w:szCs w:val="24"/>
        </w:rPr>
        <w:t>a</w:t>
      </w:r>
      <w:r w:rsidRPr="006217AB">
        <w:rPr>
          <w:rFonts w:ascii="Arial" w:hAnsi="Arial" w:cs="Arial"/>
          <w:color w:val="000000"/>
          <w:sz w:val="24"/>
          <w:szCs w:val="24"/>
        </w:rPr>
        <w:t xml:space="preserve">dquisición, </w:t>
      </w:r>
      <w:r w:rsidR="0098130F" w:rsidRPr="006217AB">
        <w:rPr>
          <w:rFonts w:ascii="Arial" w:hAnsi="Arial" w:cs="Arial"/>
          <w:color w:val="000000"/>
          <w:sz w:val="24"/>
          <w:szCs w:val="24"/>
        </w:rPr>
        <w:t>d</w:t>
      </w:r>
      <w:r w:rsidRPr="006217AB">
        <w:rPr>
          <w:rFonts w:ascii="Arial" w:hAnsi="Arial" w:cs="Arial"/>
          <w:color w:val="000000"/>
          <w:sz w:val="24"/>
          <w:szCs w:val="24"/>
        </w:rPr>
        <w:t xml:space="preserve">esarrollo y </w:t>
      </w:r>
      <w:r w:rsidR="0098130F" w:rsidRPr="006217AB">
        <w:rPr>
          <w:rFonts w:ascii="Arial" w:hAnsi="Arial" w:cs="Arial"/>
          <w:color w:val="000000"/>
          <w:sz w:val="24"/>
          <w:szCs w:val="24"/>
        </w:rPr>
        <w:t>m</w:t>
      </w:r>
      <w:r w:rsidRPr="006217AB">
        <w:rPr>
          <w:rFonts w:ascii="Arial" w:hAnsi="Arial" w:cs="Arial"/>
          <w:color w:val="000000"/>
          <w:sz w:val="24"/>
          <w:szCs w:val="24"/>
        </w:rPr>
        <w:t xml:space="preserve">antenimiento de </w:t>
      </w:r>
      <w:r w:rsidR="0098130F" w:rsidRPr="006217AB">
        <w:rPr>
          <w:rFonts w:ascii="Arial" w:hAnsi="Arial" w:cs="Arial"/>
          <w:color w:val="000000"/>
          <w:sz w:val="24"/>
          <w:szCs w:val="24"/>
        </w:rPr>
        <w:t>s</w:t>
      </w:r>
      <w:r w:rsidRPr="006217AB">
        <w:rPr>
          <w:rFonts w:ascii="Arial" w:hAnsi="Arial" w:cs="Arial"/>
          <w:color w:val="000000"/>
          <w:sz w:val="24"/>
          <w:szCs w:val="24"/>
        </w:rPr>
        <w:t xml:space="preserve">istemas </w:t>
      </w:r>
      <w:r w:rsidR="0098130F" w:rsidRPr="006217AB">
        <w:rPr>
          <w:rFonts w:ascii="Arial" w:hAnsi="Arial" w:cs="Arial"/>
          <w:color w:val="000000"/>
          <w:sz w:val="24"/>
          <w:szCs w:val="24"/>
        </w:rPr>
        <w:t>i</w:t>
      </w:r>
      <w:r w:rsidRPr="006217AB">
        <w:rPr>
          <w:rFonts w:ascii="Arial" w:hAnsi="Arial" w:cs="Arial"/>
          <w:color w:val="000000"/>
          <w:sz w:val="24"/>
          <w:szCs w:val="24"/>
        </w:rPr>
        <w:t>nformáticos</w:t>
      </w:r>
    </w:p>
    <w:p w14:paraId="4D5D3494" w14:textId="259A0BF2" w:rsidR="00DC2760" w:rsidRPr="006217AB" w:rsidRDefault="00CB7629" w:rsidP="00B47FE6">
      <w:pPr>
        <w:autoSpaceDE w:val="0"/>
        <w:autoSpaceDN w:val="0"/>
        <w:adjustRightInd w:val="0"/>
        <w:spacing w:after="0"/>
        <w:jc w:val="both"/>
        <w:rPr>
          <w:rFonts w:ascii="Arial" w:hAnsi="Arial" w:cs="Arial"/>
          <w:color w:val="000000"/>
          <w:sz w:val="24"/>
          <w:szCs w:val="24"/>
        </w:rPr>
      </w:pPr>
      <w:r w:rsidRPr="006217AB">
        <w:rPr>
          <w:rFonts w:ascii="Arial" w:hAnsi="Arial" w:cs="Arial"/>
          <w:color w:val="000000"/>
          <w:sz w:val="24"/>
          <w:szCs w:val="24"/>
        </w:rPr>
        <w:t>- Procedimiento para publicación de información en la página web institucional</w:t>
      </w:r>
      <w:r w:rsidR="00DC2760" w:rsidRPr="006217AB">
        <w:rPr>
          <w:rFonts w:ascii="Arial" w:hAnsi="Arial" w:cs="Arial"/>
          <w:color w:val="000000"/>
          <w:sz w:val="24"/>
          <w:szCs w:val="24"/>
        </w:rPr>
        <w:t xml:space="preserve"> </w:t>
      </w:r>
    </w:p>
    <w:p w14:paraId="0BB6FA72" w14:textId="366E80B2" w:rsidR="00DC2760" w:rsidRPr="006217AB" w:rsidRDefault="00DC2760" w:rsidP="00B47FE6">
      <w:pPr>
        <w:autoSpaceDE w:val="0"/>
        <w:autoSpaceDN w:val="0"/>
        <w:adjustRightInd w:val="0"/>
        <w:spacing w:after="0"/>
        <w:jc w:val="both"/>
        <w:rPr>
          <w:rFonts w:ascii="Arial" w:hAnsi="Arial" w:cs="Arial"/>
          <w:color w:val="000000"/>
          <w:sz w:val="24"/>
          <w:szCs w:val="24"/>
        </w:rPr>
      </w:pPr>
      <w:r w:rsidRPr="006217AB">
        <w:rPr>
          <w:rFonts w:ascii="Arial" w:hAnsi="Arial" w:cs="Arial"/>
          <w:color w:val="000000"/>
          <w:sz w:val="24"/>
          <w:szCs w:val="24"/>
        </w:rPr>
        <w:lastRenderedPageBreak/>
        <w:t xml:space="preserve">- Procedimiento de </w:t>
      </w:r>
      <w:r w:rsidR="00CB7629" w:rsidRPr="006217AB">
        <w:rPr>
          <w:rFonts w:ascii="Arial" w:hAnsi="Arial" w:cs="Arial"/>
          <w:color w:val="000000"/>
          <w:sz w:val="24"/>
          <w:szCs w:val="24"/>
        </w:rPr>
        <w:t>g</w:t>
      </w:r>
      <w:r w:rsidRPr="006217AB">
        <w:rPr>
          <w:rFonts w:ascii="Arial" w:hAnsi="Arial" w:cs="Arial"/>
          <w:color w:val="000000"/>
          <w:sz w:val="24"/>
          <w:szCs w:val="24"/>
        </w:rPr>
        <w:t xml:space="preserve">estión de </w:t>
      </w:r>
      <w:r w:rsidR="00CB7629" w:rsidRPr="006217AB">
        <w:rPr>
          <w:rFonts w:ascii="Arial" w:hAnsi="Arial" w:cs="Arial"/>
          <w:color w:val="000000"/>
          <w:sz w:val="24"/>
          <w:szCs w:val="24"/>
        </w:rPr>
        <w:t>i</w:t>
      </w:r>
      <w:r w:rsidRPr="006217AB">
        <w:rPr>
          <w:rFonts w:ascii="Arial" w:hAnsi="Arial" w:cs="Arial"/>
          <w:color w:val="000000"/>
          <w:sz w:val="24"/>
          <w:szCs w:val="24"/>
        </w:rPr>
        <w:t xml:space="preserve">ncidentes de </w:t>
      </w:r>
      <w:r w:rsidR="00CB7629" w:rsidRPr="006217AB">
        <w:rPr>
          <w:rFonts w:ascii="Arial" w:hAnsi="Arial" w:cs="Arial"/>
          <w:color w:val="000000"/>
          <w:sz w:val="24"/>
          <w:szCs w:val="24"/>
        </w:rPr>
        <w:t>s</w:t>
      </w:r>
      <w:r w:rsidRPr="006217AB">
        <w:rPr>
          <w:rFonts w:ascii="Arial" w:hAnsi="Arial" w:cs="Arial"/>
          <w:color w:val="000000"/>
          <w:sz w:val="24"/>
          <w:szCs w:val="24"/>
        </w:rPr>
        <w:t xml:space="preserve">eguridad </w:t>
      </w:r>
    </w:p>
    <w:p w14:paraId="05B29161" w14:textId="3504C064" w:rsidR="00DC2760" w:rsidRPr="006217AB" w:rsidRDefault="00DC2760" w:rsidP="00B47FE6">
      <w:pPr>
        <w:autoSpaceDE w:val="0"/>
        <w:autoSpaceDN w:val="0"/>
        <w:adjustRightInd w:val="0"/>
        <w:spacing w:after="0"/>
        <w:jc w:val="both"/>
        <w:rPr>
          <w:rFonts w:ascii="Arial" w:hAnsi="Arial" w:cs="Arial"/>
          <w:color w:val="000000"/>
          <w:sz w:val="24"/>
          <w:szCs w:val="24"/>
        </w:rPr>
      </w:pPr>
      <w:r w:rsidRPr="006217AB">
        <w:rPr>
          <w:rFonts w:ascii="Arial" w:hAnsi="Arial" w:cs="Arial"/>
          <w:color w:val="000000"/>
          <w:sz w:val="24"/>
          <w:szCs w:val="24"/>
        </w:rPr>
        <w:t xml:space="preserve">- Procedimiento de </w:t>
      </w:r>
      <w:r w:rsidR="009046E2" w:rsidRPr="006217AB">
        <w:rPr>
          <w:rFonts w:ascii="Arial" w:hAnsi="Arial" w:cs="Arial"/>
          <w:color w:val="000000"/>
          <w:sz w:val="24"/>
          <w:szCs w:val="24"/>
        </w:rPr>
        <w:t>g</w:t>
      </w:r>
      <w:r w:rsidRPr="006217AB">
        <w:rPr>
          <w:rFonts w:ascii="Arial" w:hAnsi="Arial" w:cs="Arial"/>
          <w:color w:val="000000"/>
          <w:sz w:val="24"/>
          <w:szCs w:val="24"/>
        </w:rPr>
        <w:t xml:space="preserve">estión de la </w:t>
      </w:r>
      <w:r w:rsidR="009046E2" w:rsidRPr="006217AB">
        <w:rPr>
          <w:rFonts w:ascii="Arial" w:hAnsi="Arial" w:cs="Arial"/>
          <w:color w:val="000000"/>
          <w:sz w:val="24"/>
          <w:szCs w:val="24"/>
        </w:rPr>
        <w:t>c</w:t>
      </w:r>
      <w:r w:rsidRPr="006217AB">
        <w:rPr>
          <w:rFonts w:ascii="Arial" w:hAnsi="Arial" w:cs="Arial"/>
          <w:color w:val="000000"/>
          <w:sz w:val="24"/>
          <w:szCs w:val="24"/>
        </w:rPr>
        <w:t xml:space="preserve">ontinuidad del </w:t>
      </w:r>
      <w:r w:rsidR="009046E2" w:rsidRPr="006217AB">
        <w:rPr>
          <w:rFonts w:ascii="Arial" w:hAnsi="Arial" w:cs="Arial"/>
          <w:color w:val="000000"/>
          <w:sz w:val="24"/>
          <w:szCs w:val="24"/>
        </w:rPr>
        <w:t>n</w:t>
      </w:r>
      <w:r w:rsidRPr="006217AB">
        <w:rPr>
          <w:rFonts w:ascii="Arial" w:hAnsi="Arial" w:cs="Arial"/>
          <w:color w:val="000000"/>
          <w:sz w:val="24"/>
          <w:szCs w:val="24"/>
        </w:rPr>
        <w:t xml:space="preserve">egocio </w:t>
      </w:r>
    </w:p>
    <w:p w14:paraId="2E7FDEED" w14:textId="298ACADC" w:rsidR="00DC2760" w:rsidRPr="006217AB" w:rsidRDefault="00DC2760" w:rsidP="00B47FE6">
      <w:pPr>
        <w:autoSpaceDE w:val="0"/>
        <w:autoSpaceDN w:val="0"/>
        <w:adjustRightInd w:val="0"/>
        <w:spacing w:after="0"/>
        <w:jc w:val="both"/>
        <w:rPr>
          <w:rFonts w:ascii="Arial" w:hAnsi="Arial" w:cs="Arial"/>
          <w:color w:val="000000"/>
          <w:sz w:val="24"/>
          <w:szCs w:val="24"/>
        </w:rPr>
      </w:pPr>
      <w:r w:rsidRPr="006217AB">
        <w:rPr>
          <w:rFonts w:ascii="Arial" w:hAnsi="Arial" w:cs="Arial"/>
          <w:color w:val="000000"/>
          <w:sz w:val="24"/>
          <w:szCs w:val="24"/>
        </w:rPr>
        <w:t xml:space="preserve">- Procedimiento de </w:t>
      </w:r>
      <w:r w:rsidR="001543AE" w:rsidRPr="006217AB">
        <w:rPr>
          <w:rFonts w:ascii="Arial" w:hAnsi="Arial" w:cs="Arial"/>
          <w:color w:val="000000"/>
          <w:sz w:val="24"/>
          <w:szCs w:val="24"/>
        </w:rPr>
        <w:t>c</w:t>
      </w:r>
      <w:r w:rsidRPr="006217AB">
        <w:rPr>
          <w:rFonts w:ascii="Arial" w:hAnsi="Arial" w:cs="Arial"/>
          <w:color w:val="000000"/>
          <w:sz w:val="24"/>
          <w:szCs w:val="24"/>
        </w:rPr>
        <w:t xml:space="preserve">umplimiento </w:t>
      </w:r>
    </w:p>
    <w:p w14:paraId="7A97F5C6" w14:textId="77777777" w:rsidR="00DC2760" w:rsidRPr="006217AB" w:rsidRDefault="00DC2760" w:rsidP="00B47FE6">
      <w:pPr>
        <w:autoSpaceDE w:val="0"/>
        <w:autoSpaceDN w:val="0"/>
        <w:adjustRightInd w:val="0"/>
        <w:spacing w:after="0"/>
        <w:jc w:val="both"/>
        <w:rPr>
          <w:rFonts w:ascii="Arial" w:hAnsi="Arial" w:cs="Arial"/>
          <w:color w:val="000000"/>
          <w:sz w:val="24"/>
          <w:szCs w:val="24"/>
        </w:rPr>
      </w:pPr>
      <w:r w:rsidRPr="006217AB">
        <w:rPr>
          <w:rFonts w:ascii="Arial" w:hAnsi="Arial" w:cs="Arial"/>
          <w:color w:val="000000"/>
          <w:sz w:val="24"/>
          <w:szCs w:val="24"/>
        </w:rPr>
        <w:t xml:space="preserve">- Procedimiento de Instalación de software </w:t>
      </w:r>
    </w:p>
    <w:p w14:paraId="32BC984E" w14:textId="3D434B14" w:rsidR="00DC2760" w:rsidRPr="006217AB" w:rsidRDefault="00DC2760" w:rsidP="00B47FE6">
      <w:pPr>
        <w:autoSpaceDE w:val="0"/>
        <w:autoSpaceDN w:val="0"/>
        <w:adjustRightInd w:val="0"/>
        <w:spacing w:after="0"/>
        <w:jc w:val="both"/>
        <w:rPr>
          <w:rFonts w:ascii="Arial" w:hAnsi="Arial" w:cs="Arial"/>
          <w:color w:val="000000"/>
          <w:sz w:val="24"/>
          <w:szCs w:val="24"/>
        </w:rPr>
      </w:pPr>
      <w:r w:rsidRPr="006217AB">
        <w:rPr>
          <w:rFonts w:ascii="Arial" w:hAnsi="Arial" w:cs="Arial"/>
          <w:color w:val="000000"/>
          <w:sz w:val="24"/>
          <w:szCs w:val="24"/>
        </w:rPr>
        <w:t xml:space="preserve">- </w:t>
      </w:r>
      <w:r w:rsidR="002F76F7" w:rsidRPr="006217AB">
        <w:rPr>
          <w:rFonts w:ascii="Arial" w:hAnsi="Arial" w:cs="Arial"/>
          <w:color w:val="000000"/>
          <w:sz w:val="24"/>
          <w:szCs w:val="24"/>
        </w:rPr>
        <w:t>Procedimiento</w:t>
      </w:r>
      <w:r w:rsidRPr="006217AB">
        <w:rPr>
          <w:rFonts w:ascii="Arial" w:hAnsi="Arial" w:cs="Arial"/>
          <w:color w:val="000000"/>
          <w:sz w:val="24"/>
          <w:szCs w:val="24"/>
        </w:rPr>
        <w:t xml:space="preserve"> de copias de seguridad base de datos </w:t>
      </w:r>
    </w:p>
    <w:p w14:paraId="4C5FCAEF" w14:textId="77777777" w:rsidR="00A84A60" w:rsidRPr="006217AB" w:rsidRDefault="00DC2760" w:rsidP="00B47FE6">
      <w:pPr>
        <w:autoSpaceDE w:val="0"/>
        <w:autoSpaceDN w:val="0"/>
        <w:adjustRightInd w:val="0"/>
        <w:spacing w:after="0"/>
        <w:jc w:val="both"/>
        <w:rPr>
          <w:rFonts w:ascii="Arial" w:hAnsi="Arial" w:cs="Arial"/>
          <w:color w:val="000000"/>
          <w:sz w:val="24"/>
          <w:szCs w:val="24"/>
        </w:rPr>
      </w:pPr>
      <w:r w:rsidRPr="006217AB">
        <w:rPr>
          <w:rFonts w:ascii="Arial" w:hAnsi="Arial" w:cs="Arial"/>
          <w:color w:val="000000"/>
          <w:sz w:val="24"/>
          <w:szCs w:val="24"/>
        </w:rPr>
        <w:t>- Procedimiento de copias de seguridad de equipos de cómputo usuarios</w:t>
      </w:r>
    </w:p>
    <w:p w14:paraId="082BA70E" w14:textId="548FD4A0" w:rsidR="00DC2760" w:rsidRPr="006217AB" w:rsidRDefault="00A84A60" w:rsidP="00B47FE6">
      <w:pPr>
        <w:autoSpaceDE w:val="0"/>
        <w:autoSpaceDN w:val="0"/>
        <w:adjustRightInd w:val="0"/>
        <w:spacing w:after="0"/>
        <w:jc w:val="both"/>
        <w:rPr>
          <w:rFonts w:ascii="Arial" w:hAnsi="Arial" w:cs="Arial"/>
          <w:color w:val="000000"/>
          <w:sz w:val="24"/>
          <w:szCs w:val="24"/>
        </w:rPr>
      </w:pPr>
      <w:r w:rsidRPr="006217AB">
        <w:rPr>
          <w:rFonts w:ascii="Arial" w:hAnsi="Arial" w:cs="Arial"/>
          <w:color w:val="000000"/>
          <w:sz w:val="24"/>
          <w:szCs w:val="24"/>
        </w:rPr>
        <w:t>- Procedimiento de mantenimiento de equipos de computo</w:t>
      </w:r>
      <w:r w:rsidR="00DC2760" w:rsidRPr="006217AB">
        <w:rPr>
          <w:rFonts w:ascii="Arial" w:hAnsi="Arial" w:cs="Arial"/>
          <w:color w:val="000000"/>
          <w:sz w:val="24"/>
          <w:szCs w:val="24"/>
        </w:rPr>
        <w:t xml:space="preserve"> </w:t>
      </w:r>
    </w:p>
    <w:p w14:paraId="2CDCD45E" w14:textId="79CD7290" w:rsidR="00C51380" w:rsidRPr="006217AB" w:rsidRDefault="00C51380" w:rsidP="00B47FE6">
      <w:pPr>
        <w:autoSpaceDE w:val="0"/>
        <w:autoSpaceDN w:val="0"/>
        <w:adjustRightInd w:val="0"/>
        <w:spacing w:after="0"/>
        <w:jc w:val="both"/>
        <w:rPr>
          <w:rFonts w:ascii="Arial" w:hAnsi="Arial" w:cs="Arial"/>
          <w:color w:val="000000"/>
          <w:sz w:val="24"/>
          <w:szCs w:val="24"/>
        </w:rPr>
      </w:pPr>
      <w:r w:rsidRPr="006217AB">
        <w:rPr>
          <w:rFonts w:ascii="Arial" w:hAnsi="Arial" w:cs="Arial"/>
          <w:color w:val="000000"/>
          <w:sz w:val="24"/>
          <w:szCs w:val="24"/>
        </w:rPr>
        <w:t xml:space="preserve">- Procedimiento de restauración de base de datos </w:t>
      </w:r>
    </w:p>
    <w:p w14:paraId="0DB478D7" w14:textId="30ECDDC7" w:rsidR="00DC2760" w:rsidRPr="006217AB" w:rsidRDefault="00DC2760" w:rsidP="00B47FE6">
      <w:pPr>
        <w:autoSpaceDE w:val="0"/>
        <w:autoSpaceDN w:val="0"/>
        <w:adjustRightInd w:val="0"/>
        <w:spacing w:after="0"/>
        <w:jc w:val="both"/>
        <w:rPr>
          <w:rFonts w:ascii="Arial" w:hAnsi="Arial" w:cs="Arial"/>
          <w:color w:val="000000"/>
          <w:sz w:val="24"/>
          <w:szCs w:val="24"/>
        </w:rPr>
      </w:pPr>
      <w:r w:rsidRPr="006217AB">
        <w:rPr>
          <w:rFonts w:ascii="Arial" w:hAnsi="Arial" w:cs="Arial"/>
          <w:color w:val="000000"/>
          <w:sz w:val="24"/>
          <w:szCs w:val="24"/>
        </w:rPr>
        <w:t xml:space="preserve">- Procedimiento </w:t>
      </w:r>
      <w:r w:rsidR="00C11E5F" w:rsidRPr="006217AB">
        <w:rPr>
          <w:rFonts w:ascii="Arial" w:hAnsi="Arial" w:cs="Arial"/>
          <w:color w:val="000000"/>
          <w:sz w:val="24"/>
          <w:szCs w:val="24"/>
        </w:rPr>
        <w:t>d</w:t>
      </w:r>
      <w:r w:rsidRPr="006217AB">
        <w:rPr>
          <w:rFonts w:ascii="Arial" w:hAnsi="Arial" w:cs="Arial"/>
          <w:color w:val="000000"/>
          <w:sz w:val="24"/>
          <w:szCs w:val="24"/>
        </w:rPr>
        <w:t xml:space="preserve">e </w:t>
      </w:r>
      <w:r w:rsidR="00C11E5F" w:rsidRPr="006217AB">
        <w:rPr>
          <w:rFonts w:ascii="Arial" w:hAnsi="Arial" w:cs="Arial"/>
          <w:color w:val="000000"/>
          <w:sz w:val="24"/>
          <w:szCs w:val="24"/>
        </w:rPr>
        <w:t>a</w:t>
      </w:r>
      <w:r w:rsidRPr="006217AB">
        <w:rPr>
          <w:rFonts w:ascii="Arial" w:hAnsi="Arial" w:cs="Arial"/>
          <w:color w:val="000000"/>
          <w:sz w:val="24"/>
          <w:szCs w:val="24"/>
        </w:rPr>
        <w:t xml:space="preserve">cceso </w:t>
      </w:r>
      <w:r w:rsidR="00C11E5F" w:rsidRPr="006217AB">
        <w:rPr>
          <w:rFonts w:ascii="Arial" w:hAnsi="Arial" w:cs="Arial"/>
          <w:color w:val="000000"/>
          <w:sz w:val="24"/>
          <w:szCs w:val="24"/>
        </w:rPr>
        <w:t>a</w:t>
      </w:r>
      <w:r w:rsidRPr="006217AB">
        <w:rPr>
          <w:rFonts w:ascii="Arial" w:hAnsi="Arial" w:cs="Arial"/>
          <w:color w:val="000000"/>
          <w:sz w:val="24"/>
          <w:szCs w:val="24"/>
        </w:rPr>
        <w:t xml:space="preserve">l </w:t>
      </w:r>
      <w:proofErr w:type="spellStart"/>
      <w:r w:rsidR="00C4436C" w:rsidRPr="006217AB">
        <w:rPr>
          <w:rFonts w:ascii="Arial" w:hAnsi="Arial" w:cs="Arial"/>
          <w:color w:val="000000"/>
          <w:sz w:val="24"/>
          <w:szCs w:val="24"/>
        </w:rPr>
        <w:t>D</w:t>
      </w:r>
      <w:r w:rsidRPr="006217AB">
        <w:rPr>
          <w:rFonts w:ascii="Arial" w:hAnsi="Arial" w:cs="Arial"/>
          <w:color w:val="000000"/>
          <w:sz w:val="24"/>
          <w:szCs w:val="24"/>
        </w:rPr>
        <w:t>ata</w:t>
      </w:r>
      <w:r w:rsidR="00C11E5F" w:rsidRPr="006217AB">
        <w:rPr>
          <w:rFonts w:ascii="Arial" w:hAnsi="Arial" w:cs="Arial"/>
          <w:color w:val="000000"/>
          <w:sz w:val="24"/>
          <w:szCs w:val="24"/>
        </w:rPr>
        <w:t>c</w:t>
      </w:r>
      <w:r w:rsidRPr="006217AB">
        <w:rPr>
          <w:rFonts w:ascii="Arial" w:hAnsi="Arial" w:cs="Arial"/>
          <w:color w:val="000000"/>
          <w:sz w:val="24"/>
          <w:szCs w:val="24"/>
        </w:rPr>
        <w:t>enter</w:t>
      </w:r>
      <w:proofErr w:type="spellEnd"/>
      <w:r w:rsidRPr="006217AB">
        <w:rPr>
          <w:rFonts w:ascii="Arial" w:hAnsi="Arial" w:cs="Arial"/>
          <w:color w:val="000000"/>
          <w:sz w:val="24"/>
          <w:szCs w:val="24"/>
        </w:rPr>
        <w:t xml:space="preserve"> </w:t>
      </w:r>
    </w:p>
    <w:p w14:paraId="7EADE7E8" w14:textId="3C7083B8" w:rsidR="00DC2760" w:rsidRPr="006217AB" w:rsidRDefault="00582E5B" w:rsidP="00B47FE6">
      <w:pPr>
        <w:autoSpaceDE w:val="0"/>
        <w:autoSpaceDN w:val="0"/>
        <w:adjustRightInd w:val="0"/>
        <w:spacing w:after="0"/>
        <w:rPr>
          <w:rFonts w:ascii="Arial" w:hAnsi="Arial" w:cs="Arial"/>
          <w:color w:val="000000"/>
          <w:sz w:val="24"/>
          <w:szCs w:val="24"/>
        </w:rPr>
      </w:pPr>
      <w:r w:rsidRPr="006217AB">
        <w:rPr>
          <w:rFonts w:ascii="Arial" w:hAnsi="Arial" w:cs="Arial"/>
          <w:color w:val="000000"/>
          <w:sz w:val="24"/>
          <w:szCs w:val="24"/>
        </w:rPr>
        <w:t>- Procedimiento de aceptación de pruebas para actualización o liberación</w:t>
      </w:r>
    </w:p>
    <w:p w14:paraId="7F73CE5E" w14:textId="2ABC8491" w:rsidR="002F4BA1" w:rsidRPr="006217AB" w:rsidRDefault="002F4BA1" w:rsidP="002F4BA1">
      <w:pPr>
        <w:autoSpaceDE w:val="0"/>
        <w:autoSpaceDN w:val="0"/>
        <w:adjustRightInd w:val="0"/>
        <w:spacing w:after="0" w:line="240" w:lineRule="auto"/>
        <w:rPr>
          <w:rFonts w:ascii="Arial" w:hAnsi="Arial" w:cs="Arial"/>
          <w:color w:val="000000"/>
          <w:sz w:val="24"/>
          <w:szCs w:val="24"/>
        </w:rPr>
      </w:pPr>
    </w:p>
    <w:p w14:paraId="1D3666B9" w14:textId="77777777" w:rsidR="00D90AF3" w:rsidRPr="006217AB" w:rsidRDefault="00D90AF3" w:rsidP="00B47FE6">
      <w:pPr>
        <w:autoSpaceDE w:val="0"/>
        <w:autoSpaceDN w:val="0"/>
        <w:adjustRightInd w:val="0"/>
        <w:spacing w:after="0"/>
        <w:rPr>
          <w:rFonts w:ascii="Arial" w:hAnsi="Arial" w:cs="Arial"/>
          <w:color w:val="000000"/>
          <w:sz w:val="24"/>
          <w:szCs w:val="24"/>
        </w:rPr>
      </w:pPr>
    </w:p>
    <w:p w14:paraId="70A6B88C" w14:textId="71D6EC32" w:rsidR="00DC2760" w:rsidRPr="006217AB" w:rsidRDefault="0025025C" w:rsidP="00B47FE6">
      <w:pPr>
        <w:pStyle w:val="Ttulo1"/>
        <w:spacing w:before="0" w:after="0" w:line="276" w:lineRule="auto"/>
        <w:rPr>
          <w:rFonts w:cs="Arial"/>
          <w:sz w:val="24"/>
          <w:szCs w:val="24"/>
        </w:rPr>
      </w:pPr>
      <w:bookmarkStart w:id="20" w:name="_Toc217660094"/>
      <w:r w:rsidRPr="006217AB">
        <w:rPr>
          <w:rFonts w:cs="Arial"/>
          <w:sz w:val="24"/>
          <w:szCs w:val="24"/>
        </w:rPr>
        <w:t>10</w:t>
      </w:r>
      <w:r w:rsidR="00DC2760" w:rsidRPr="006217AB">
        <w:rPr>
          <w:rFonts w:cs="Arial"/>
          <w:sz w:val="24"/>
          <w:szCs w:val="24"/>
        </w:rPr>
        <w:t>. RESPONSABLES</w:t>
      </w:r>
      <w:bookmarkEnd w:id="20"/>
    </w:p>
    <w:p w14:paraId="4702CA12" w14:textId="77777777" w:rsidR="00DC2760" w:rsidRPr="006217AB" w:rsidRDefault="00DC2760" w:rsidP="00B47FE6">
      <w:pPr>
        <w:spacing w:after="0"/>
        <w:rPr>
          <w:rFonts w:ascii="Arial" w:hAnsi="Arial" w:cs="Arial"/>
          <w:sz w:val="24"/>
          <w:szCs w:val="24"/>
        </w:rPr>
      </w:pPr>
    </w:p>
    <w:p w14:paraId="510EEE14" w14:textId="77777777" w:rsidR="00DC2760" w:rsidRPr="00B80F34" w:rsidRDefault="00DC2760" w:rsidP="00B47FE6">
      <w:pPr>
        <w:pStyle w:val="Prrafodelista"/>
        <w:numPr>
          <w:ilvl w:val="0"/>
          <w:numId w:val="44"/>
        </w:numPr>
        <w:spacing w:after="0"/>
        <w:rPr>
          <w:rFonts w:ascii="Arial" w:hAnsi="Arial" w:cs="Arial"/>
          <w:sz w:val="24"/>
          <w:szCs w:val="24"/>
        </w:rPr>
      </w:pPr>
      <w:r w:rsidRPr="00B80F34">
        <w:rPr>
          <w:rFonts w:ascii="Arial" w:hAnsi="Arial" w:cs="Arial"/>
          <w:sz w:val="24"/>
          <w:szCs w:val="24"/>
        </w:rPr>
        <w:t>Subgerencia Administrativa y financiera.</w:t>
      </w:r>
    </w:p>
    <w:p w14:paraId="44D0516D" w14:textId="77777777" w:rsidR="00DC2760" w:rsidRPr="00B80F34" w:rsidRDefault="00DC2760" w:rsidP="00B47FE6">
      <w:pPr>
        <w:pStyle w:val="Prrafodelista"/>
        <w:numPr>
          <w:ilvl w:val="0"/>
          <w:numId w:val="44"/>
        </w:numPr>
        <w:spacing w:after="0"/>
        <w:rPr>
          <w:rFonts w:ascii="Arial" w:hAnsi="Arial" w:cs="Arial"/>
          <w:sz w:val="24"/>
          <w:szCs w:val="24"/>
        </w:rPr>
      </w:pPr>
      <w:r w:rsidRPr="00B80F34">
        <w:rPr>
          <w:rFonts w:ascii="Arial" w:hAnsi="Arial" w:cs="Arial"/>
          <w:sz w:val="24"/>
          <w:szCs w:val="24"/>
        </w:rPr>
        <w:t>Asesor de Sistemas de información.</w:t>
      </w:r>
    </w:p>
    <w:p w14:paraId="06D0AC7A" w14:textId="77777777" w:rsidR="00DC2760" w:rsidRPr="00B80F34" w:rsidRDefault="00DC2760" w:rsidP="00B47FE6">
      <w:pPr>
        <w:pStyle w:val="Prrafodelista"/>
        <w:numPr>
          <w:ilvl w:val="0"/>
          <w:numId w:val="44"/>
        </w:numPr>
        <w:spacing w:after="0"/>
        <w:rPr>
          <w:rFonts w:ascii="Arial" w:hAnsi="Arial" w:cs="Arial"/>
          <w:sz w:val="24"/>
          <w:szCs w:val="24"/>
        </w:rPr>
      </w:pPr>
      <w:r w:rsidRPr="00B80F34">
        <w:rPr>
          <w:rFonts w:ascii="Arial" w:hAnsi="Arial" w:cs="Arial"/>
          <w:sz w:val="24"/>
          <w:szCs w:val="24"/>
        </w:rPr>
        <w:t>Administrador mesa de servicio de TI.</w:t>
      </w:r>
    </w:p>
    <w:p w14:paraId="0E756AB0" w14:textId="4E061376" w:rsidR="00DC2760" w:rsidRPr="00B80F34" w:rsidRDefault="00AA3736" w:rsidP="00B47FE6">
      <w:pPr>
        <w:pStyle w:val="Prrafodelista"/>
        <w:numPr>
          <w:ilvl w:val="0"/>
          <w:numId w:val="44"/>
        </w:numPr>
        <w:spacing w:after="0"/>
        <w:rPr>
          <w:rFonts w:ascii="Arial" w:hAnsi="Arial" w:cs="Arial"/>
          <w:sz w:val="24"/>
          <w:szCs w:val="24"/>
        </w:rPr>
      </w:pPr>
      <w:r w:rsidRPr="00B80F34">
        <w:rPr>
          <w:rFonts w:ascii="Arial" w:hAnsi="Arial" w:cs="Arial"/>
          <w:sz w:val="24"/>
          <w:szCs w:val="24"/>
        </w:rPr>
        <w:t>Oficial de Seguridad de la Información</w:t>
      </w:r>
      <w:r w:rsidR="00DC2760" w:rsidRPr="00B80F34">
        <w:rPr>
          <w:rFonts w:ascii="Arial" w:hAnsi="Arial" w:cs="Arial"/>
          <w:sz w:val="24"/>
          <w:szCs w:val="24"/>
        </w:rPr>
        <w:t>.</w:t>
      </w:r>
    </w:p>
    <w:p w14:paraId="498A956A" w14:textId="6427E23F" w:rsidR="00DC2760" w:rsidRPr="00B80F34" w:rsidRDefault="00DC2760" w:rsidP="00B47FE6">
      <w:pPr>
        <w:pStyle w:val="Prrafodelista"/>
        <w:numPr>
          <w:ilvl w:val="0"/>
          <w:numId w:val="44"/>
        </w:numPr>
        <w:spacing w:after="0"/>
        <w:rPr>
          <w:rFonts w:ascii="Arial" w:hAnsi="Arial" w:cs="Arial"/>
          <w:sz w:val="24"/>
          <w:szCs w:val="24"/>
        </w:rPr>
      </w:pPr>
      <w:r w:rsidRPr="00B80F34">
        <w:rPr>
          <w:rFonts w:ascii="Arial" w:hAnsi="Arial" w:cs="Arial"/>
          <w:sz w:val="24"/>
          <w:szCs w:val="24"/>
        </w:rPr>
        <w:t>Coordinadores de procesos</w:t>
      </w:r>
      <w:r w:rsidR="00763BE9" w:rsidRPr="00B80F34">
        <w:rPr>
          <w:rFonts w:ascii="Arial" w:hAnsi="Arial" w:cs="Arial"/>
          <w:sz w:val="24"/>
          <w:szCs w:val="24"/>
        </w:rPr>
        <w:t>.</w:t>
      </w:r>
    </w:p>
    <w:p w14:paraId="28FAF6AC" w14:textId="77777777" w:rsidR="00DC2760" w:rsidRPr="006217AB" w:rsidRDefault="00DC2760" w:rsidP="00B47FE6">
      <w:pPr>
        <w:spacing w:after="0"/>
        <w:rPr>
          <w:rFonts w:ascii="Arial" w:hAnsi="Arial" w:cs="Arial"/>
          <w:sz w:val="24"/>
          <w:szCs w:val="24"/>
        </w:rPr>
      </w:pPr>
      <w:bookmarkStart w:id="21" w:name="_Toc74056824"/>
    </w:p>
    <w:p w14:paraId="3ED5F03D" w14:textId="77777777" w:rsidR="00DC2760" w:rsidRPr="006217AB" w:rsidRDefault="00DC2760" w:rsidP="00B47FE6">
      <w:pPr>
        <w:spacing w:after="0"/>
        <w:rPr>
          <w:rFonts w:ascii="Arial" w:hAnsi="Arial" w:cs="Arial"/>
          <w:sz w:val="24"/>
          <w:szCs w:val="24"/>
        </w:rPr>
      </w:pPr>
    </w:p>
    <w:p w14:paraId="306E2024" w14:textId="0A2AB85B" w:rsidR="00DC2760" w:rsidRPr="006217AB" w:rsidRDefault="00DC2760" w:rsidP="00B47FE6">
      <w:pPr>
        <w:pStyle w:val="Ttulo1"/>
        <w:spacing w:before="0" w:after="0" w:line="276" w:lineRule="auto"/>
        <w:rPr>
          <w:rFonts w:cs="Arial"/>
          <w:sz w:val="24"/>
          <w:szCs w:val="24"/>
        </w:rPr>
      </w:pPr>
      <w:bookmarkStart w:id="22" w:name="_Toc217660095"/>
      <w:r w:rsidRPr="006217AB">
        <w:rPr>
          <w:rFonts w:cs="Arial"/>
          <w:sz w:val="24"/>
          <w:szCs w:val="24"/>
        </w:rPr>
        <w:t>1</w:t>
      </w:r>
      <w:r w:rsidR="0025025C" w:rsidRPr="006217AB">
        <w:rPr>
          <w:rFonts w:cs="Arial"/>
          <w:sz w:val="24"/>
          <w:szCs w:val="24"/>
        </w:rPr>
        <w:t>1</w:t>
      </w:r>
      <w:r w:rsidRPr="006217AB">
        <w:rPr>
          <w:rFonts w:cs="Arial"/>
          <w:sz w:val="24"/>
          <w:szCs w:val="24"/>
        </w:rPr>
        <w:t xml:space="preserve">. </w:t>
      </w:r>
      <w:r w:rsidR="00AA1EFC" w:rsidRPr="006217AB">
        <w:rPr>
          <w:rFonts w:cs="Arial"/>
          <w:sz w:val="24"/>
          <w:szCs w:val="24"/>
        </w:rPr>
        <w:t>BIBLIOGRAFÍA</w:t>
      </w:r>
      <w:bookmarkEnd w:id="21"/>
      <w:bookmarkEnd w:id="22"/>
    </w:p>
    <w:p w14:paraId="0BD3BF9A" w14:textId="77777777" w:rsidR="00DC2760" w:rsidRPr="006217AB" w:rsidRDefault="00DC2760" w:rsidP="00B47FE6">
      <w:pPr>
        <w:tabs>
          <w:tab w:val="left" w:pos="2505"/>
        </w:tabs>
        <w:spacing w:after="0"/>
        <w:jc w:val="both"/>
        <w:rPr>
          <w:rFonts w:ascii="Arial" w:eastAsia="Segoe UI Light" w:hAnsi="Arial" w:cs="Arial"/>
          <w:sz w:val="24"/>
          <w:szCs w:val="24"/>
        </w:rPr>
      </w:pPr>
    </w:p>
    <w:p w14:paraId="62BD6F1D" w14:textId="6B7D212B" w:rsidR="00584786" w:rsidRPr="006217AB" w:rsidRDefault="00584786" w:rsidP="00B47FE6">
      <w:pPr>
        <w:pStyle w:val="NormalWeb"/>
        <w:numPr>
          <w:ilvl w:val="0"/>
          <w:numId w:val="1"/>
        </w:numPr>
        <w:spacing w:line="276" w:lineRule="auto"/>
        <w:jc w:val="both"/>
        <w:rPr>
          <w:rFonts w:ascii="Arial" w:hAnsi="Arial" w:cs="Arial"/>
        </w:rPr>
      </w:pPr>
      <w:proofErr w:type="spellStart"/>
      <w:r w:rsidRPr="006217AB">
        <w:rPr>
          <w:rStyle w:val="Textoennegrita"/>
          <w:rFonts w:ascii="Arial" w:hAnsi="Arial" w:cs="Arial"/>
        </w:rPr>
        <w:t>MinTIC</w:t>
      </w:r>
      <w:proofErr w:type="spellEnd"/>
      <w:r w:rsidRPr="006217AB">
        <w:rPr>
          <w:rStyle w:val="Textoennegrita"/>
          <w:rFonts w:ascii="Arial" w:hAnsi="Arial" w:cs="Arial"/>
        </w:rPr>
        <w:t>. (2021).</w:t>
      </w:r>
      <w:r w:rsidRPr="006217AB">
        <w:rPr>
          <w:rFonts w:ascii="Arial" w:hAnsi="Arial" w:cs="Arial"/>
        </w:rPr>
        <w:t xml:space="preserve"> </w:t>
      </w:r>
      <w:r w:rsidRPr="006217AB">
        <w:rPr>
          <w:rStyle w:val="nfasis"/>
          <w:rFonts w:ascii="Arial" w:hAnsi="Arial" w:cs="Arial"/>
        </w:rPr>
        <w:t>Modelo de Seguridad y Privacidad de la Información – MSPI.</w:t>
      </w:r>
      <w:r w:rsidRPr="006217AB">
        <w:rPr>
          <w:rFonts w:ascii="Arial" w:hAnsi="Arial" w:cs="Arial"/>
        </w:rPr>
        <w:t xml:space="preserve"> Ministerio de Tecnologías de la Información y las Comunicaciones.</w:t>
      </w:r>
      <w:r w:rsidRPr="006217AB">
        <w:rPr>
          <w:rFonts w:ascii="Arial" w:hAnsi="Arial" w:cs="Arial"/>
        </w:rPr>
        <w:br/>
        <w:t>https://www.mintic.gov.co/</w:t>
      </w:r>
    </w:p>
    <w:p w14:paraId="185CA466" w14:textId="6CA9909F" w:rsidR="00584786" w:rsidRPr="006217AB" w:rsidRDefault="00584786" w:rsidP="00B47FE6">
      <w:pPr>
        <w:pStyle w:val="NormalWeb"/>
        <w:numPr>
          <w:ilvl w:val="0"/>
          <w:numId w:val="1"/>
        </w:numPr>
        <w:spacing w:line="276" w:lineRule="auto"/>
        <w:jc w:val="both"/>
        <w:rPr>
          <w:rFonts w:ascii="Arial" w:hAnsi="Arial" w:cs="Arial"/>
        </w:rPr>
      </w:pPr>
      <w:proofErr w:type="spellStart"/>
      <w:r w:rsidRPr="006217AB">
        <w:rPr>
          <w:rStyle w:val="Textoennegrita"/>
          <w:rFonts w:ascii="Arial" w:hAnsi="Arial" w:cs="Arial"/>
        </w:rPr>
        <w:t>MinTIC</w:t>
      </w:r>
      <w:proofErr w:type="spellEnd"/>
      <w:r w:rsidRPr="006217AB">
        <w:rPr>
          <w:rStyle w:val="Textoennegrita"/>
          <w:rFonts w:ascii="Arial" w:hAnsi="Arial" w:cs="Arial"/>
        </w:rPr>
        <w:t>. (2022).</w:t>
      </w:r>
      <w:r w:rsidRPr="006217AB">
        <w:rPr>
          <w:rFonts w:ascii="Arial" w:hAnsi="Arial" w:cs="Arial"/>
        </w:rPr>
        <w:t xml:space="preserve"> </w:t>
      </w:r>
      <w:r w:rsidRPr="006217AB">
        <w:rPr>
          <w:rStyle w:val="nfasis"/>
          <w:rFonts w:ascii="Arial" w:hAnsi="Arial" w:cs="Arial"/>
        </w:rPr>
        <w:t>Guía para la implementación del MSPI.</w:t>
      </w:r>
      <w:r w:rsidRPr="006217AB">
        <w:rPr>
          <w:rFonts w:ascii="Arial" w:hAnsi="Arial" w:cs="Arial"/>
        </w:rPr>
        <w:t xml:space="preserve"> Ministerio de Tecnologías de la Información y las Comunicaciones.</w:t>
      </w:r>
    </w:p>
    <w:p w14:paraId="7D7063FB" w14:textId="3D362D48" w:rsidR="00584786" w:rsidRPr="006217AB" w:rsidRDefault="00584786" w:rsidP="00B47FE6">
      <w:pPr>
        <w:pStyle w:val="NormalWeb"/>
        <w:numPr>
          <w:ilvl w:val="0"/>
          <w:numId w:val="1"/>
        </w:numPr>
        <w:spacing w:line="276" w:lineRule="auto"/>
        <w:jc w:val="both"/>
        <w:rPr>
          <w:rFonts w:ascii="Arial" w:hAnsi="Arial" w:cs="Arial"/>
        </w:rPr>
      </w:pPr>
      <w:r w:rsidRPr="006217AB">
        <w:rPr>
          <w:rStyle w:val="Textoennegrita"/>
          <w:rFonts w:ascii="Arial" w:hAnsi="Arial" w:cs="Arial"/>
        </w:rPr>
        <w:t>Presidencia de la República de Colombia. (2012).</w:t>
      </w:r>
      <w:r w:rsidRPr="006217AB">
        <w:rPr>
          <w:rFonts w:ascii="Arial" w:hAnsi="Arial" w:cs="Arial"/>
        </w:rPr>
        <w:t xml:space="preserve"> </w:t>
      </w:r>
      <w:r w:rsidRPr="006217AB">
        <w:rPr>
          <w:rStyle w:val="nfasis"/>
          <w:rFonts w:ascii="Arial" w:hAnsi="Arial" w:cs="Arial"/>
        </w:rPr>
        <w:t>Ley 1581 de 2012 – Protección de Datos Personales.</w:t>
      </w:r>
    </w:p>
    <w:p w14:paraId="5BB88A6B" w14:textId="45B0FDB5" w:rsidR="00584786" w:rsidRPr="006217AB" w:rsidRDefault="00584786" w:rsidP="00B47FE6">
      <w:pPr>
        <w:pStyle w:val="NormalWeb"/>
        <w:numPr>
          <w:ilvl w:val="0"/>
          <w:numId w:val="1"/>
        </w:numPr>
        <w:spacing w:line="276" w:lineRule="auto"/>
        <w:jc w:val="both"/>
        <w:rPr>
          <w:rFonts w:ascii="Arial" w:hAnsi="Arial" w:cs="Arial"/>
        </w:rPr>
      </w:pPr>
      <w:r w:rsidRPr="006217AB">
        <w:rPr>
          <w:rStyle w:val="Textoennegrita"/>
          <w:rFonts w:ascii="Arial" w:hAnsi="Arial" w:cs="Arial"/>
        </w:rPr>
        <w:t>Archivo General de la Nación. (2015).</w:t>
      </w:r>
      <w:r w:rsidRPr="006217AB">
        <w:rPr>
          <w:rFonts w:ascii="Arial" w:hAnsi="Arial" w:cs="Arial"/>
        </w:rPr>
        <w:t xml:space="preserve"> </w:t>
      </w:r>
      <w:r w:rsidRPr="006217AB">
        <w:rPr>
          <w:rStyle w:val="nfasis"/>
          <w:rFonts w:ascii="Arial" w:hAnsi="Arial" w:cs="Arial"/>
        </w:rPr>
        <w:t>Decreto 1080 de 2015 – Sector Cultura – Sistema Integrado de Conservación y Gestión Documental.</w:t>
      </w:r>
    </w:p>
    <w:p w14:paraId="51A31CFC" w14:textId="3201E7FD" w:rsidR="00584786" w:rsidRPr="006217AB" w:rsidRDefault="00584786" w:rsidP="00B47FE6">
      <w:pPr>
        <w:pStyle w:val="NormalWeb"/>
        <w:numPr>
          <w:ilvl w:val="0"/>
          <w:numId w:val="1"/>
        </w:numPr>
        <w:spacing w:line="276" w:lineRule="auto"/>
        <w:jc w:val="both"/>
        <w:rPr>
          <w:rFonts w:ascii="Arial" w:hAnsi="Arial" w:cs="Arial"/>
        </w:rPr>
      </w:pPr>
      <w:proofErr w:type="spellStart"/>
      <w:r w:rsidRPr="006217AB">
        <w:rPr>
          <w:rStyle w:val="Textoennegrita"/>
          <w:rFonts w:ascii="Arial" w:hAnsi="Arial" w:cs="Arial"/>
        </w:rPr>
        <w:t>MinTIC</w:t>
      </w:r>
      <w:proofErr w:type="spellEnd"/>
      <w:r w:rsidRPr="006217AB">
        <w:rPr>
          <w:rStyle w:val="Textoennegrita"/>
          <w:rFonts w:ascii="Arial" w:hAnsi="Arial" w:cs="Arial"/>
        </w:rPr>
        <w:t>. (2013).</w:t>
      </w:r>
      <w:r w:rsidRPr="006217AB">
        <w:rPr>
          <w:rFonts w:ascii="Arial" w:hAnsi="Arial" w:cs="Arial"/>
        </w:rPr>
        <w:t xml:space="preserve"> </w:t>
      </w:r>
      <w:r w:rsidRPr="006217AB">
        <w:rPr>
          <w:rStyle w:val="nfasis"/>
          <w:rFonts w:ascii="Arial" w:hAnsi="Arial" w:cs="Arial"/>
        </w:rPr>
        <w:t>Política de Gobierno Digital (antes Gobierno en Línea).</w:t>
      </w:r>
    </w:p>
    <w:p w14:paraId="799BE1E2" w14:textId="0E2DA995" w:rsidR="00584786" w:rsidRPr="006217AB" w:rsidRDefault="00584786" w:rsidP="00B47FE6">
      <w:pPr>
        <w:pStyle w:val="NormalWeb"/>
        <w:numPr>
          <w:ilvl w:val="0"/>
          <w:numId w:val="1"/>
        </w:numPr>
        <w:spacing w:line="276" w:lineRule="auto"/>
        <w:jc w:val="both"/>
        <w:rPr>
          <w:rFonts w:ascii="Arial" w:hAnsi="Arial" w:cs="Arial"/>
        </w:rPr>
      </w:pPr>
      <w:r w:rsidRPr="006217AB">
        <w:rPr>
          <w:rStyle w:val="Textoennegrita"/>
          <w:rFonts w:ascii="Arial" w:hAnsi="Arial" w:cs="Arial"/>
        </w:rPr>
        <w:t>ISO/IEC. (2022).</w:t>
      </w:r>
      <w:r w:rsidRPr="006217AB">
        <w:rPr>
          <w:rFonts w:ascii="Arial" w:hAnsi="Arial" w:cs="Arial"/>
        </w:rPr>
        <w:t xml:space="preserve"> </w:t>
      </w:r>
      <w:r w:rsidRPr="006217AB">
        <w:rPr>
          <w:rStyle w:val="nfasis"/>
          <w:rFonts w:ascii="Arial" w:hAnsi="Arial" w:cs="Arial"/>
        </w:rPr>
        <w:t>ISO/IEC 27001:2022 – Sistemas de Gestión de Seguridad de la Información.</w:t>
      </w:r>
      <w:r w:rsidRPr="006217AB">
        <w:rPr>
          <w:rFonts w:ascii="Arial" w:hAnsi="Arial" w:cs="Arial"/>
        </w:rPr>
        <w:t xml:space="preserve"> International </w:t>
      </w:r>
      <w:proofErr w:type="spellStart"/>
      <w:r w:rsidRPr="006217AB">
        <w:rPr>
          <w:rFonts w:ascii="Arial" w:hAnsi="Arial" w:cs="Arial"/>
        </w:rPr>
        <w:t>Organization</w:t>
      </w:r>
      <w:proofErr w:type="spellEnd"/>
      <w:r w:rsidRPr="006217AB">
        <w:rPr>
          <w:rFonts w:ascii="Arial" w:hAnsi="Arial" w:cs="Arial"/>
        </w:rPr>
        <w:t xml:space="preserve"> </w:t>
      </w:r>
      <w:proofErr w:type="spellStart"/>
      <w:r w:rsidRPr="006217AB">
        <w:rPr>
          <w:rFonts w:ascii="Arial" w:hAnsi="Arial" w:cs="Arial"/>
        </w:rPr>
        <w:t>for</w:t>
      </w:r>
      <w:proofErr w:type="spellEnd"/>
      <w:r w:rsidRPr="006217AB">
        <w:rPr>
          <w:rFonts w:ascii="Arial" w:hAnsi="Arial" w:cs="Arial"/>
        </w:rPr>
        <w:t xml:space="preserve"> </w:t>
      </w:r>
      <w:proofErr w:type="spellStart"/>
      <w:r w:rsidRPr="006217AB">
        <w:rPr>
          <w:rFonts w:ascii="Arial" w:hAnsi="Arial" w:cs="Arial"/>
        </w:rPr>
        <w:t>Standardization</w:t>
      </w:r>
      <w:proofErr w:type="spellEnd"/>
      <w:r w:rsidRPr="006217AB">
        <w:rPr>
          <w:rFonts w:ascii="Arial" w:hAnsi="Arial" w:cs="Arial"/>
        </w:rPr>
        <w:t>.</w:t>
      </w:r>
    </w:p>
    <w:p w14:paraId="6C35A258" w14:textId="08CF7659" w:rsidR="00584786" w:rsidRPr="006217AB" w:rsidRDefault="00584786" w:rsidP="00B47FE6">
      <w:pPr>
        <w:pStyle w:val="NormalWeb"/>
        <w:numPr>
          <w:ilvl w:val="0"/>
          <w:numId w:val="1"/>
        </w:numPr>
        <w:spacing w:line="276" w:lineRule="auto"/>
        <w:jc w:val="both"/>
        <w:rPr>
          <w:rFonts w:ascii="Arial" w:hAnsi="Arial" w:cs="Arial"/>
        </w:rPr>
      </w:pPr>
      <w:r w:rsidRPr="006217AB">
        <w:rPr>
          <w:rStyle w:val="Textoennegrita"/>
          <w:rFonts w:ascii="Arial" w:hAnsi="Arial" w:cs="Arial"/>
        </w:rPr>
        <w:t>ISO/IEC. (2022).</w:t>
      </w:r>
      <w:r w:rsidRPr="006217AB">
        <w:rPr>
          <w:rFonts w:ascii="Arial" w:hAnsi="Arial" w:cs="Arial"/>
        </w:rPr>
        <w:t xml:space="preserve"> </w:t>
      </w:r>
      <w:r w:rsidRPr="006217AB">
        <w:rPr>
          <w:rStyle w:val="nfasis"/>
          <w:rFonts w:ascii="Arial" w:hAnsi="Arial" w:cs="Arial"/>
        </w:rPr>
        <w:t>ISO/IEC 27002:2022 – Controles de Seguridad de la Información.</w:t>
      </w:r>
      <w:r w:rsidRPr="006217AB">
        <w:rPr>
          <w:rFonts w:ascii="Arial" w:hAnsi="Arial" w:cs="Arial"/>
        </w:rPr>
        <w:t xml:space="preserve"> International </w:t>
      </w:r>
      <w:proofErr w:type="spellStart"/>
      <w:r w:rsidRPr="006217AB">
        <w:rPr>
          <w:rFonts w:ascii="Arial" w:hAnsi="Arial" w:cs="Arial"/>
        </w:rPr>
        <w:t>Organization</w:t>
      </w:r>
      <w:proofErr w:type="spellEnd"/>
      <w:r w:rsidRPr="006217AB">
        <w:rPr>
          <w:rFonts w:ascii="Arial" w:hAnsi="Arial" w:cs="Arial"/>
        </w:rPr>
        <w:t xml:space="preserve"> </w:t>
      </w:r>
      <w:proofErr w:type="spellStart"/>
      <w:r w:rsidRPr="006217AB">
        <w:rPr>
          <w:rFonts w:ascii="Arial" w:hAnsi="Arial" w:cs="Arial"/>
        </w:rPr>
        <w:t>for</w:t>
      </w:r>
      <w:proofErr w:type="spellEnd"/>
      <w:r w:rsidRPr="006217AB">
        <w:rPr>
          <w:rFonts w:ascii="Arial" w:hAnsi="Arial" w:cs="Arial"/>
        </w:rPr>
        <w:t xml:space="preserve"> </w:t>
      </w:r>
      <w:proofErr w:type="spellStart"/>
      <w:r w:rsidRPr="006217AB">
        <w:rPr>
          <w:rFonts w:ascii="Arial" w:hAnsi="Arial" w:cs="Arial"/>
        </w:rPr>
        <w:t>Standardization</w:t>
      </w:r>
      <w:proofErr w:type="spellEnd"/>
      <w:r w:rsidRPr="006217AB">
        <w:rPr>
          <w:rFonts w:ascii="Arial" w:hAnsi="Arial" w:cs="Arial"/>
        </w:rPr>
        <w:t>.</w:t>
      </w:r>
    </w:p>
    <w:p w14:paraId="42A3D4C9" w14:textId="7246075B" w:rsidR="00584786" w:rsidRPr="006217AB" w:rsidRDefault="00584786" w:rsidP="00B47FE6">
      <w:pPr>
        <w:pStyle w:val="NormalWeb"/>
        <w:numPr>
          <w:ilvl w:val="0"/>
          <w:numId w:val="1"/>
        </w:numPr>
        <w:spacing w:line="276" w:lineRule="auto"/>
        <w:jc w:val="both"/>
        <w:rPr>
          <w:rFonts w:ascii="Arial" w:hAnsi="Arial" w:cs="Arial"/>
        </w:rPr>
      </w:pPr>
      <w:proofErr w:type="spellStart"/>
      <w:r w:rsidRPr="006217AB">
        <w:rPr>
          <w:rStyle w:val="Textoennegrita"/>
          <w:rFonts w:ascii="Arial" w:hAnsi="Arial" w:cs="Arial"/>
        </w:rPr>
        <w:lastRenderedPageBreak/>
        <w:t>MinSalud</w:t>
      </w:r>
      <w:proofErr w:type="spellEnd"/>
      <w:r w:rsidRPr="006217AB">
        <w:rPr>
          <w:rStyle w:val="Textoennegrita"/>
          <w:rFonts w:ascii="Arial" w:hAnsi="Arial" w:cs="Arial"/>
        </w:rPr>
        <w:t>. (2016).</w:t>
      </w:r>
      <w:r w:rsidRPr="006217AB">
        <w:rPr>
          <w:rFonts w:ascii="Arial" w:hAnsi="Arial" w:cs="Arial"/>
        </w:rPr>
        <w:t xml:space="preserve"> </w:t>
      </w:r>
      <w:r w:rsidRPr="006217AB">
        <w:rPr>
          <w:rStyle w:val="nfasis"/>
          <w:rFonts w:ascii="Arial" w:hAnsi="Arial" w:cs="Arial"/>
        </w:rPr>
        <w:t>Manual de Gestión de la Seguridad de la Información en Salud.</w:t>
      </w:r>
      <w:r w:rsidRPr="006217AB">
        <w:rPr>
          <w:rFonts w:ascii="Arial" w:hAnsi="Arial" w:cs="Arial"/>
        </w:rPr>
        <w:t xml:space="preserve"> Ministerio de Salud y Protección Social.</w:t>
      </w:r>
    </w:p>
    <w:p w14:paraId="2226F0F2" w14:textId="03952CFE" w:rsidR="00584786" w:rsidRPr="006217AB" w:rsidRDefault="00584786" w:rsidP="00B47FE6">
      <w:pPr>
        <w:pStyle w:val="NormalWeb"/>
        <w:numPr>
          <w:ilvl w:val="0"/>
          <w:numId w:val="1"/>
        </w:numPr>
        <w:spacing w:line="276" w:lineRule="auto"/>
        <w:jc w:val="both"/>
        <w:rPr>
          <w:rFonts w:ascii="Arial" w:hAnsi="Arial" w:cs="Arial"/>
        </w:rPr>
      </w:pPr>
      <w:r w:rsidRPr="006217AB">
        <w:rPr>
          <w:rStyle w:val="Textoennegrita"/>
          <w:rFonts w:ascii="Arial" w:hAnsi="Arial" w:cs="Arial"/>
        </w:rPr>
        <w:t>Gobierno de Colombia. (2020).</w:t>
      </w:r>
      <w:r w:rsidRPr="006217AB">
        <w:rPr>
          <w:rFonts w:ascii="Arial" w:hAnsi="Arial" w:cs="Arial"/>
        </w:rPr>
        <w:t xml:space="preserve"> </w:t>
      </w:r>
      <w:r w:rsidRPr="006217AB">
        <w:rPr>
          <w:rStyle w:val="nfasis"/>
          <w:rFonts w:ascii="Arial" w:hAnsi="Arial" w:cs="Arial"/>
        </w:rPr>
        <w:t>CONPES 3995 – Política de Gobierno Digital.</w:t>
      </w:r>
    </w:p>
    <w:p w14:paraId="4AF64A28" w14:textId="0F4A147A" w:rsidR="00584786" w:rsidRPr="00BB40B9" w:rsidRDefault="00584786" w:rsidP="00B47FE6">
      <w:pPr>
        <w:pStyle w:val="NormalWeb"/>
        <w:numPr>
          <w:ilvl w:val="0"/>
          <w:numId w:val="1"/>
        </w:numPr>
        <w:spacing w:line="276" w:lineRule="auto"/>
        <w:jc w:val="both"/>
        <w:rPr>
          <w:rStyle w:val="nfasis"/>
          <w:rFonts w:ascii="Arial" w:hAnsi="Arial" w:cs="Arial"/>
          <w:i w:val="0"/>
          <w:iCs w:val="0"/>
        </w:rPr>
      </w:pPr>
      <w:r w:rsidRPr="006217AB">
        <w:rPr>
          <w:rStyle w:val="Textoennegrita"/>
          <w:rFonts w:ascii="Arial" w:hAnsi="Arial" w:cs="Arial"/>
        </w:rPr>
        <w:t>Superintendencia Nacional de Salud. (2020).</w:t>
      </w:r>
      <w:r w:rsidRPr="006217AB">
        <w:rPr>
          <w:rFonts w:ascii="Arial" w:hAnsi="Arial" w:cs="Arial"/>
        </w:rPr>
        <w:t xml:space="preserve"> </w:t>
      </w:r>
      <w:r w:rsidRPr="006217AB">
        <w:rPr>
          <w:rStyle w:val="nfasis"/>
          <w:rFonts w:ascii="Arial" w:hAnsi="Arial" w:cs="Arial"/>
        </w:rPr>
        <w:t>Lineamientos para la seguridad de la información en IPS y ESE del sector salud.</w:t>
      </w:r>
    </w:p>
    <w:p w14:paraId="0A1161A4" w14:textId="216FE31C" w:rsidR="00BB40B9" w:rsidRPr="00BB40B9" w:rsidRDefault="00BB40B9" w:rsidP="00BB40B9">
      <w:pPr>
        <w:pStyle w:val="Ttulo1"/>
        <w:rPr>
          <w:sz w:val="24"/>
          <w:szCs w:val="24"/>
        </w:rPr>
      </w:pPr>
      <w:bookmarkStart w:id="23" w:name="_Toc217660096"/>
      <w:r w:rsidRPr="00BB40B9">
        <w:rPr>
          <w:sz w:val="24"/>
          <w:szCs w:val="24"/>
        </w:rPr>
        <w:t>12. PARTICIPACIÓN CIUDADANA, APROBACIÓN Y PUBLICACIÓN DEL PLAN</w:t>
      </w:r>
      <w:bookmarkEnd w:id="23"/>
    </w:p>
    <w:p w14:paraId="35C20280" w14:textId="1D0F85AC" w:rsidR="00BB40B9" w:rsidRPr="006217AB" w:rsidRDefault="00BB40B9" w:rsidP="00BB40B9">
      <w:pPr>
        <w:pStyle w:val="NormalWeb"/>
        <w:spacing w:line="276" w:lineRule="auto"/>
        <w:jc w:val="both"/>
        <w:rPr>
          <w:rFonts w:ascii="Arial" w:hAnsi="Arial" w:cs="Arial"/>
        </w:rPr>
      </w:pPr>
      <w:r w:rsidRPr="00BF1605">
        <w:rPr>
          <w:rFonts w:ascii="Arial" w:hAnsi="Arial" w:cs="Arial"/>
          <w:lang w:val="es-ES"/>
        </w:rPr>
        <w:t xml:space="preserve">Con el fin de garantizar la participación ciudadana, el presente plan fue publicado en el mes de diciembre de 2025 en el enlace de la página web institucional: </w:t>
      </w:r>
      <w:hyperlink r:id="rId15" w:history="1">
        <w:r w:rsidRPr="00BF1605">
          <w:rPr>
            <w:rStyle w:val="Hipervnculo"/>
            <w:rFonts w:ascii="Arial" w:hAnsi="Arial" w:cs="Arial"/>
            <w:lang w:val="es-ES"/>
          </w:rPr>
          <w:t>https://www.hospitalpitalito.gov.co/menu-transparencia/planeacion/plan-de-accion/2555-planes-estrategicos-2026-con-el-objeto-que-la-comunidad-efectue-observaciones</w:t>
        </w:r>
      </w:hyperlink>
      <w:r w:rsidRPr="00BF1605">
        <w:rPr>
          <w:rFonts w:ascii="Arial" w:hAnsi="Arial" w:cs="Arial"/>
          <w:lang w:val="es-ES"/>
        </w:rPr>
        <w:t xml:space="preserve">, con el propósito de recibir comentarios, sugerencias y observaciones por parte de la ciudadanía, durante el periodo comprendido entre el 26 de diciembre de 2025 al 07 de enero de 2026. Una vez aprobado este Plan, será publicado de manera definitiva en la página web de La E.S.E. Hospital Departamental San Antonio de Pitalito, en la siguiente ruta:  </w:t>
      </w:r>
      <w:hyperlink r:id="rId16" w:history="1">
        <w:r w:rsidRPr="00BF1605">
          <w:rPr>
            <w:rStyle w:val="Hipervnculo"/>
            <w:rFonts w:ascii="Arial" w:hAnsi="Arial" w:cs="Arial"/>
            <w:lang w:val="es-ES"/>
          </w:rPr>
          <w:t>https://www.hospitalpitalito.gov.co/menu-transparencia/planeacion/plan-de-accion/2556-planes-estrategicos-y-plan-de-accion-para-la-vigencia-2026</w:t>
        </w:r>
      </w:hyperlink>
    </w:p>
    <w:p w14:paraId="0EE7CA7F" w14:textId="161452E5" w:rsidR="00C77599" w:rsidRPr="006217AB" w:rsidRDefault="00BB40B9" w:rsidP="00584786">
      <w:pPr>
        <w:spacing w:after="0" w:line="240" w:lineRule="auto"/>
        <w:jc w:val="both"/>
        <w:rPr>
          <w:rFonts w:ascii="Arial" w:hAnsi="Arial" w:cs="Arial"/>
          <w:sz w:val="24"/>
          <w:szCs w:val="24"/>
        </w:rPr>
      </w:pPr>
      <w:r>
        <w:rPr>
          <w:rFonts w:ascii="Arial" w:hAnsi="Arial" w:cs="Arial"/>
          <w:sz w:val="24"/>
          <w:szCs w:val="24"/>
        </w:rPr>
        <w:t xml:space="preserve"> </w:t>
      </w:r>
    </w:p>
    <w:p w14:paraId="494B4DFA" w14:textId="77777777" w:rsidR="0067579E" w:rsidRPr="006217AB" w:rsidRDefault="0067579E" w:rsidP="0067579E">
      <w:pPr>
        <w:pStyle w:val="Prrafodelista"/>
        <w:spacing w:after="0" w:line="240" w:lineRule="auto"/>
        <w:jc w:val="both"/>
        <w:rPr>
          <w:rFonts w:ascii="Arial" w:hAnsi="Arial" w:cs="Arial"/>
          <w:sz w:val="24"/>
          <w:szCs w:val="24"/>
        </w:rPr>
      </w:pPr>
    </w:p>
    <w:p w14:paraId="0E23F4AE" w14:textId="77777777" w:rsidR="00D2166D" w:rsidRPr="006217AB" w:rsidRDefault="00D2166D" w:rsidP="00D2166D">
      <w:pPr>
        <w:pStyle w:val="Prrafodelista"/>
        <w:spacing w:after="0" w:line="240" w:lineRule="auto"/>
        <w:rPr>
          <w:rFonts w:ascii="Arial" w:hAnsi="Arial" w:cs="Arial"/>
          <w:sz w:val="24"/>
          <w:szCs w:val="24"/>
          <w:lang w:eastAsia="es-ES"/>
        </w:rPr>
      </w:pPr>
    </w:p>
    <w:sectPr w:rsidR="00D2166D" w:rsidRPr="006217AB" w:rsidSect="00003397">
      <w:headerReference w:type="default" r:id="rId17"/>
      <w:footerReference w:type="default" r:id="rId18"/>
      <w:pgSz w:w="12242" w:h="15842" w:code="1"/>
      <w:pgMar w:top="1440" w:right="1440" w:bottom="993" w:left="1440" w:header="284" w:footer="123" w:gutter="284"/>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46B87C4" w14:textId="77777777" w:rsidR="00E03DE9" w:rsidRDefault="00E03DE9" w:rsidP="005A7D22">
      <w:pPr>
        <w:spacing w:after="0" w:line="240" w:lineRule="auto"/>
      </w:pPr>
      <w:r>
        <w:separator/>
      </w:r>
    </w:p>
  </w:endnote>
  <w:endnote w:type="continuationSeparator" w:id="0">
    <w:p w14:paraId="442F3215" w14:textId="77777777" w:rsidR="00E03DE9" w:rsidRDefault="00E03DE9" w:rsidP="005A7D2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Segoe UI Light">
    <w:panose1 w:val="020B0502040204020203"/>
    <w:charset w:val="00"/>
    <w:family w:val="swiss"/>
    <w:pitch w:val="variable"/>
    <w:sig w:usb0="E4002EFF" w:usb1="C000E47F" w:usb2="00000009" w:usb3="00000000" w:csb0="000001FF" w:csb1="00000000"/>
  </w:font>
  <w:font w:name="Segoe UI Light,">
    <w:altName w:val="Segoe UI Light"/>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9779" w:type="dxa"/>
      <w:tblInd w:w="-318" w:type="dxa"/>
      <w:tblLayout w:type="fixed"/>
      <w:tblLook w:val="04A0" w:firstRow="1" w:lastRow="0" w:firstColumn="1" w:lastColumn="0" w:noHBand="0" w:noVBand="1"/>
    </w:tblPr>
    <w:tblGrid>
      <w:gridCol w:w="1179"/>
      <w:gridCol w:w="1344"/>
      <w:gridCol w:w="3316"/>
      <w:gridCol w:w="2061"/>
      <w:gridCol w:w="896"/>
      <w:gridCol w:w="983"/>
    </w:tblGrid>
    <w:tr w:rsidR="00003397" w:rsidRPr="00890868" w14:paraId="1A1C9876" w14:textId="77777777" w:rsidTr="00E25C37">
      <w:trPr>
        <w:trHeight w:val="144"/>
      </w:trPr>
      <w:tc>
        <w:tcPr>
          <w:tcW w:w="1179" w:type="dxa"/>
          <w:vMerge w:val="restart"/>
          <w:vAlign w:val="center"/>
        </w:tcPr>
        <w:p w14:paraId="1A1C986F" w14:textId="18FF3C7F" w:rsidR="00003397" w:rsidRPr="007A2E1F" w:rsidRDefault="00003397" w:rsidP="00396FD6">
          <w:pPr>
            <w:jc w:val="center"/>
            <w:rPr>
              <w:b/>
              <w:sz w:val="16"/>
              <w:szCs w:val="16"/>
            </w:rPr>
          </w:pPr>
          <w:r w:rsidRPr="007A2E1F">
            <w:rPr>
              <w:b/>
              <w:sz w:val="16"/>
              <w:szCs w:val="16"/>
            </w:rPr>
            <w:t>FECHA:</w:t>
          </w:r>
        </w:p>
      </w:tc>
      <w:tc>
        <w:tcPr>
          <w:tcW w:w="1344" w:type="dxa"/>
          <w:vAlign w:val="center"/>
        </w:tcPr>
        <w:p w14:paraId="1A1C9870" w14:textId="77777777" w:rsidR="00003397" w:rsidRDefault="00003397" w:rsidP="00396FD6">
          <w:pPr>
            <w:rPr>
              <w:b/>
              <w:sz w:val="18"/>
              <w:szCs w:val="18"/>
            </w:rPr>
          </w:pPr>
          <w:r w:rsidRPr="007A2E1F">
            <w:rPr>
              <w:b/>
              <w:sz w:val="18"/>
              <w:szCs w:val="18"/>
            </w:rPr>
            <w:t>Elaboración:</w:t>
          </w:r>
        </w:p>
        <w:p w14:paraId="1A1C9871" w14:textId="09BA5817" w:rsidR="00003397" w:rsidRPr="007A2E1F" w:rsidRDefault="00003397" w:rsidP="001B12BE">
          <w:pPr>
            <w:rPr>
              <w:b/>
              <w:sz w:val="18"/>
              <w:szCs w:val="18"/>
            </w:rPr>
          </w:pPr>
          <w:r>
            <w:rPr>
              <w:b/>
              <w:sz w:val="18"/>
              <w:szCs w:val="18"/>
            </w:rPr>
            <w:t>06/09/2021</w:t>
          </w:r>
        </w:p>
      </w:tc>
      <w:tc>
        <w:tcPr>
          <w:tcW w:w="3316" w:type="dxa"/>
          <w:vAlign w:val="center"/>
        </w:tcPr>
        <w:p w14:paraId="1A1C9872" w14:textId="77777777" w:rsidR="00003397" w:rsidRPr="00C351F4" w:rsidRDefault="00003397" w:rsidP="00396FD6">
          <w:pPr>
            <w:pStyle w:val="Encabezado"/>
            <w:jc w:val="center"/>
            <w:rPr>
              <w:b/>
              <w:bCs/>
              <w:sz w:val="18"/>
              <w:szCs w:val="18"/>
            </w:rPr>
          </w:pPr>
          <w:r w:rsidRPr="00C351F4">
            <w:rPr>
              <w:b/>
              <w:bCs/>
              <w:sz w:val="18"/>
              <w:szCs w:val="18"/>
            </w:rPr>
            <w:t>Aprobación</w:t>
          </w:r>
        </w:p>
      </w:tc>
      <w:tc>
        <w:tcPr>
          <w:tcW w:w="2061" w:type="dxa"/>
          <w:vAlign w:val="center"/>
        </w:tcPr>
        <w:p w14:paraId="1A1C9873" w14:textId="77777777" w:rsidR="00003397" w:rsidRPr="007A2E1F" w:rsidRDefault="00003397" w:rsidP="00396FD6">
          <w:pPr>
            <w:jc w:val="center"/>
            <w:rPr>
              <w:b/>
              <w:sz w:val="18"/>
              <w:szCs w:val="18"/>
            </w:rPr>
          </w:pPr>
          <w:r>
            <w:rPr>
              <w:b/>
              <w:sz w:val="18"/>
              <w:szCs w:val="18"/>
            </w:rPr>
            <w:t>Adopción</w:t>
          </w:r>
        </w:p>
      </w:tc>
      <w:tc>
        <w:tcPr>
          <w:tcW w:w="896" w:type="dxa"/>
          <w:vAlign w:val="center"/>
        </w:tcPr>
        <w:p w14:paraId="1A1C9874" w14:textId="77777777" w:rsidR="00003397" w:rsidRPr="007A2E1F" w:rsidRDefault="00003397" w:rsidP="00396FD6">
          <w:pPr>
            <w:jc w:val="center"/>
            <w:rPr>
              <w:b/>
              <w:sz w:val="18"/>
              <w:szCs w:val="18"/>
            </w:rPr>
          </w:pPr>
          <w:r>
            <w:rPr>
              <w:b/>
              <w:sz w:val="18"/>
              <w:szCs w:val="18"/>
            </w:rPr>
            <w:t>Versión:</w:t>
          </w:r>
        </w:p>
      </w:tc>
      <w:tc>
        <w:tcPr>
          <w:tcW w:w="983" w:type="dxa"/>
          <w:vAlign w:val="center"/>
        </w:tcPr>
        <w:p w14:paraId="1A1C9875" w14:textId="77777777" w:rsidR="00003397" w:rsidRPr="007A2E1F" w:rsidRDefault="00003397" w:rsidP="00396FD6">
          <w:pPr>
            <w:jc w:val="center"/>
            <w:rPr>
              <w:b/>
              <w:sz w:val="18"/>
              <w:szCs w:val="18"/>
            </w:rPr>
          </w:pPr>
          <w:r>
            <w:rPr>
              <w:b/>
              <w:sz w:val="18"/>
              <w:szCs w:val="18"/>
            </w:rPr>
            <w:t>Hoja:</w:t>
          </w:r>
        </w:p>
      </w:tc>
    </w:tr>
    <w:tr w:rsidR="00003397" w:rsidRPr="00890868" w14:paraId="1A1C987F" w14:textId="77777777" w:rsidTr="00E25C37">
      <w:trPr>
        <w:trHeight w:val="144"/>
      </w:trPr>
      <w:tc>
        <w:tcPr>
          <w:tcW w:w="1179" w:type="dxa"/>
          <w:vMerge/>
          <w:vAlign w:val="center"/>
        </w:tcPr>
        <w:p w14:paraId="1A1C9877" w14:textId="77777777" w:rsidR="00003397" w:rsidRPr="007A2E1F" w:rsidRDefault="00003397" w:rsidP="001B12BE">
          <w:pPr>
            <w:jc w:val="center"/>
            <w:rPr>
              <w:b/>
              <w:sz w:val="18"/>
              <w:szCs w:val="18"/>
            </w:rPr>
          </w:pPr>
        </w:p>
      </w:tc>
      <w:tc>
        <w:tcPr>
          <w:tcW w:w="1344" w:type="dxa"/>
          <w:vAlign w:val="center"/>
        </w:tcPr>
        <w:p w14:paraId="1A1C9878" w14:textId="77777777" w:rsidR="00003397" w:rsidRDefault="00003397" w:rsidP="001B12BE">
          <w:pPr>
            <w:rPr>
              <w:b/>
              <w:sz w:val="18"/>
              <w:szCs w:val="18"/>
            </w:rPr>
          </w:pPr>
          <w:r w:rsidRPr="007A2E1F">
            <w:rPr>
              <w:b/>
              <w:sz w:val="18"/>
              <w:szCs w:val="18"/>
            </w:rPr>
            <w:t>Modificación:</w:t>
          </w:r>
        </w:p>
        <w:p w14:paraId="1A1C9879" w14:textId="0F7A7959" w:rsidR="00003397" w:rsidRPr="007A2E1F" w:rsidRDefault="00003397" w:rsidP="001739FA">
          <w:pPr>
            <w:rPr>
              <w:b/>
              <w:sz w:val="18"/>
              <w:szCs w:val="18"/>
            </w:rPr>
          </w:pPr>
          <w:r>
            <w:rPr>
              <w:b/>
              <w:sz w:val="18"/>
              <w:szCs w:val="18"/>
            </w:rPr>
            <w:t>30/01/2024</w:t>
          </w:r>
        </w:p>
      </w:tc>
      <w:tc>
        <w:tcPr>
          <w:tcW w:w="3316" w:type="dxa"/>
          <w:vAlign w:val="center"/>
        </w:tcPr>
        <w:p w14:paraId="1A1C987A" w14:textId="3566F2D5" w:rsidR="00003397" w:rsidRPr="00781CF4" w:rsidRDefault="00003397" w:rsidP="001B12BE">
          <w:pPr>
            <w:jc w:val="center"/>
            <w:rPr>
              <w:rFonts w:ascii="Calibri" w:hAnsi="Calibri" w:cs="Calibri"/>
              <w:b/>
              <w:sz w:val="18"/>
              <w:szCs w:val="16"/>
            </w:rPr>
          </w:pPr>
          <w:r w:rsidRPr="00781CF4">
            <w:rPr>
              <w:rFonts w:ascii="Calibri" w:hAnsi="Calibri" w:cs="Calibri"/>
              <w:b/>
              <w:sz w:val="18"/>
              <w:szCs w:val="16"/>
            </w:rPr>
            <w:t>Acta No. 00</w:t>
          </w:r>
          <w:r>
            <w:rPr>
              <w:rFonts w:ascii="Calibri" w:hAnsi="Calibri" w:cs="Calibri"/>
              <w:b/>
              <w:sz w:val="18"/>
              <w:szCs w:val="16"/>
            </w:rPr>
            <w:t>1</w:t>
          </w:r>
          <w:r w:rsidRPr="00781CF4">
            <w:rPr>
              <w:rFonts w:ascii="Calibri" w:hAnsi="Calibri" w:cs="Calibri"/>
              <w:b/>
              <w:sz w:val="18"/>
              <w:szCs w:val="16"/>
            </w:rPr>
            <w:t xml:space="preserve"> del </w:t>
          </w:r>
          <w:r>
            <w:rPr>
              <w:rFonts w:ascii="Calibri" w:hAnsi="Calibri" w:cs="Calibri"/>
              <w:b/>
              <w:sz w:val="18"/>
              <w:szCs w:val="16"/>
            </w:rPr>
            <w:t>30/01/2024</w:t>
          </w:r>
        </w:p>
        <w:p w14:paraId="1A1C987B" w14:textId="77777777" w:rsidR="00003397" w:rsidRPr="00781CF4" w:rsidRDefault="00003397" w:rsidP="001B12BE">
          <w:pPr>
            <w:jc w:val="center"/>
            <w:rPr>
              <w:rFonts w:ascii="Calibri" w:hAnsi="Calibri" w:cs="Calibri"/>
              <w:b/>
              <w:sz w:val="18"/>
              <w:szCs w:val="18"/>
            </w:rPr>
          </w:pPr>
          <w:r w:rsidRPr="00781CF4">
            <w:rPr>
              <w:rFonts w:ascii="Calibri" w:hAnsi="Calibri" w:cs="Calibri"/>
              <w:b/>
              <w:sz w:val="18"/>
              <w:szCs w:val="16"/>
            </w:rPr>
            <w:t>Comité Institucional de Gestión y desempeño</w:t>
          </w:r>
        </w:p>
      </w:tc>
      <w:tc>
        <w:tcPr>
          <w:tcW w:w="2061" w:type="dxa"/>
          <w:vAlign w:val="center"/>
        </w:tcPr>
        <w:p w14:paraId="1A1C987C" w14:textId="2A422882" w:rsidR="00003397" w:rsidRPr="00781CF4" w:rsidRDefault="00003397" w:rsidP="001739FA">
          <w:pPr>
            <w:jc w:val="center"/>
            <w:rPr>
              <w:rFonts w:ascii="Calibri" w:hAnsi="Calibri" w:cs="Calibri"/>
              <w:b/>
              <w:sz w:val="18"/>
              <w:szCs w:val="18"/>
            </w:rPr>
          </w:pPr>
          <w:r w:rsidRPr="00781CF4">
            <w:rPr>
              <w:rFonts w:ascii="Calibri" w:hAnsi="Calibri" w:cs="Calibri"/>
              <w:b/>
              <w:sz w:val="18"/>
              <w:szCs w:val="16"/>
            </w:rPr>
            <w:t xml:space="preserve">Resolución No. </w:t>
          </w:r>
          <w:r>
            <w:rPr>
              <w:rFonts w:ascii="Calibri" w:hAnsi="Calibri" w:cs="Calibri"/>
              <w:b/>
              <w:sz w:val="18"/>
              <w:szCs w:val="16"/>
            </w:rPr>
            <w:t>049</w:t>
          </w:r>
          <w:r w:rsidRPr="00781CF4">
            <w:rPr>
              <w:rFonts w:ascii="Calibri" w:hAnsi="Calibri" w:cs="Calibri"/>
              <w:b/>
              <w:sz w:val="18"/>
              <w:szCs w:val="16"/>
            </w:rPr>
            <w:t xml:space="preserve"> del </w:t>
          </w:r>
          <w:r>
            <w:rPr>
              <w:rFonts w:ascii="Calibri" w:hAnsi="Calibri" w:cs="Calibri"/>
              <w:b/>
              <w:sz w:val="18"/>
              <w:szCs w:val="16"/>
            </w:rPr>
            <w:t>30/01/2024</w:t>
          </w:r>
          <w:r w:rsidRPr="00781CF4">
            <w:rPr>
              <w:rFonts w:ascii="Calibri" w:hAnsi="Calibri" w:cs="Calibri"/>
              <w:b/>
              <w:sz w:val="18"/>
              <w:szCs w:val="16"/>
            </w:rPr>
            <w:t xml:space="preserve"> </w:t>
          </w:r>
        </w:p>
      </w:tc>
      <w:tc>
        <w:tcPr>
          <w:tcW w:w="896" w:type="dxa"/>
          <w:vAlign w:val="center"/>
        </w:tcPr>
        <w:p w14:paraId="1A1C987D" w14:textId="33F665FD" w:rsidR="00003397" w:rsidRPr="007A2E1F" w:rsidRDefault="00F50464" w:rsidP="001B12BE">
          <w:pPr>
            <w:jc w:val="center"/>
            <w:rPr>
              <w:b/>
              <w:sz w:val="18"/>
              <w:szCs w:val="18"/>
            </w:rPr>
          </w:pPr>
          <w:r>
            <w:rPr>
              <w:b/>
              <w:sz w:val="18"/>
              <w:szCs w:val="18"/>
            </w:rPr>
            <w:t>8</w:t>
          </w:r>
          <w:r w:rsidR="00003397">
            <w:rPr>
              <w:b/>
              <w:sz w:val="18"/>
              <w:szCs w:val="18"/>
            </w:rPr>
            <w:t>.0</w:t>
          </w:r>
        </w:p>
      </w:tc>
      <w:tc>
        <w:tcPr>
          <w:tcW w:w="983" w:type="dxa"/>
          <w:vAlign w:val="center"/>
        </w:tcPr>
        <w:p w14:paraId="1A1C987E" w14:textId="22BF9C66" w:rsidR="00003397" w:rsidRPr="00C351F4" w:rsidRDefault="00003397" w:rsidP="001B12BE">
          <w:pPr>
            <w:pStyle w:val="Piedepgina"/>
            <w:jc w:val="center"/>
            <w:rPr>
              <w:b/>
              <w:bCs/>
            </w:rPr>
          </w:pPr>
          <w:r w:rsidRPr="00C351F4">
            <w:rPr>
              <w:b/>
              <w:bCs/>
              <w:sz w:val="20"/>
              <w:szCs w:val="20"/>
            </w:rPr>
            <w:fldChar w:fldCharType="begin"/>
          </w:r>
          <w:r w:rsidRPr="00C351F4">
            <w:rPr>
              <w:b/>
              <w:bCs/>
              <w:sz w:val="20"/>
              <w:szCs w:val="20"/>
            </w:rPr>
            <w:instrText>PAGE   \* MERGEFORMAT</w:instrText>
          </w:r>
          <w:r w:rsidRPr="00C351F4">
            <w:rPr>
              <w:b/>
              <w:bCs/>
              <w:sz w:val="20"/>
              <w:szCs w:val="20"/>
            </w:rPr>
            <w:fldChar w:fldCharType="separate"/>
          </w:r>
          <w:r w:rsidR="00DD78CF" w:rsidRPr="00DD78CF">
            <w:rPr>
              <w:b/>
              <w:bCs/>
              <w:noProof/>
              <w:sz w:val="20"/>
              <w:szCs w:val="20"/>
              <w:lang w:val="es-ES"/>
            </w:rPr>
            <w:t>1</w:t>
          </w:r>
          <w:r w:rsidRPr="00C351F4">
            <w:rPr>
              <w:b/>
              <w:bCs/>
              <w:sz w:val="20"/>
              <w:szCs w:val="20"/>
            </w:rPr>
            <w:fldChar w:fldCharType="end"/>
          </w:r>
        </w:p>
      </w:tc>
    </w:tr>
  </w:tbl>
  <w:p w14:paraId="1A1C9880" w14:textId="12C088F7" w:rsidR="00003397" w:rsidRPr="00E64328" w:rsidRDefault="00003397">
    <w:pPr>
      <w:pStyle w:val="Piedepgina"/>
      <w:rPr>
        <w:lang w:val="es-ES"/>
      </w:rPr>
    </w:pPr>
    <w:r>
      <w:rPr>
        <w:noProof/>
      </w:rPr>
      <w:drawing>
        <wp:anchor distT="0" distB="0" distL="114300" distR="114300" simplePos="0" relativeHeight="251659264" behindDoc="0" locked="0" layoutInCell="1" allowOverlap="1" wp14:anchorId="1A895383" wp14:editId="7CFBCB6B">
          <wp:simplePos x="0" y="0"/>
          <wp:positionH relativeFrom="column">
            <wp:posOffset>-1440180</wp:posOffset>
          </wp:positionH>
          <wp:positionV relativeFrom="paragraph">
            <wp:posOffset>-1273810</wp:posOffset>
          </wp:positionV>
          <wp:extent cx="1605007" cy="357959"/>
          <wp:effectExtent l="0" t="5080" r="0" b="0"/>
          <wp:wrapNone/>
          <wp:docPr id="3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rot="16200000">
                    <a:off x="0" y="0"/>
                    <a:ext cx="1605007" cy="357959"/>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241BCD" w14:textId="77777777" w:rsidR="00E03DE9" w:rsidRDefault="00E03DE9" w:rsidP="005A7D22">
      <w:pPr>
        <w:spacing w:after="0" w:line="240" w:lineRule="auto"/>
      </w:pPr>
      <w:r>
        <w:separator/>
      </w:r>
    </w:p>
  </w:footnote>
  <w:footnote w:type="continuationSeparator" w:id="0">
    <w:p w14:paraId="724E7254" w14:textId="77777777" w:rsidR="00E03DE9" w:rsidRDefault="00E03DE9" w:rsidP="005A7D2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8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80" w:firstRow="0" w:lastRow="0" w:firstColumn="1" w:lastColumn="0" w:noHBand="0" w:noVBand="0"/>
    </w:tblPr>
    <w:tblGrid>
      <w:gridCol w:w="1806"/>
      <w:gridCol w:w="6445"/>
      <w:gridCol w:w="1549"/>
    </w:tblGrid>
    <w:tr w:rsidR="00003397" w:rsidRPr="00D65639" w14:paraId="1A1C9861" w14:textId="77777777" w:rsidTr="002139E1">
      <w:trPr>
        <w:trHeight w:val="404"/>
      </w:trPr>
      <w:tc>
        <w:tcPr>
          <w:tcW w:w="0" w:type="auto"/>
          <w:vMerge w:val="restart"/>
          <w:tcBorders>
            <w:top w:val="single" w:sz="4" w:space="0" w:color="auto"/>
            <w:left w:val="single" w:sz="4" w:space="0" w:color="auto"/>
            <w:right w:val="single" w:sz="4" w:space="0" w:color="auto"/>
          </w:tcBorders>
        </w:tcPr>
        <w:p w14:paraId="1A1C9859" w14:textId="2A0D4ED1" w:rsidR="00003397" w:rsidRPr="00D1488C" w:rsidRDefault="00003397" w:rsidP="00D1488C">
          <w:pPr>
            <w:pStyle w:val="Encabezado"/>
            <w:rPr>
              <w:rFonts w:cs="Arial"/>
              <w:color w:val="000000"/>
              <w:sz w:val="18"/>
              <w:szCs w:val="23"/>
            </w:rPr>
          </w:pPr>
          <w:r>
            <w:rPr>
              <w:rFonts w:cs="Arial"/>
              <w:noProof/>
              <w:color w:val="000000"/>
              <w:sz w:val="18"/>
              <w:szCs w:val="23"/>
            </w:rPr>
            <w:drawing>
              <wp:inline distT="0" distB="0" distL="0" distR="0" wp14:anchorId="1C23F450" wp14:editId="4C6B5345">
                <wp:extent cx="1007745" cy="771525"/>
                <wp:effectExtent l="0" t="0" r="1905" b="9525"/>
                <wp:docPr id="17" name="Imagen 17"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con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1007745" cy="771525"/>
                        </a:xfrm>
                        <a:prstGeom prst="rect">
                          <a:avLst/>
                        </a:prstGeom>
                      </pic:spPr>
                    </pic:pic>
                  </a:graphicData>
                </a:graphic>
              </wp:inline>
            </w:drawing>
          </w:r>
        </w:p>
      </w:tc>
      <w:tc>
        <w:tcPr>
          <w:tcW w:w="6445" w:type="dxa"/>
          <w:tcBorders>
            <w:top w:val="single" w:sz="4" w:space="0" w:color="auto"/>
            <w:left w:val="single" w:sz="4" w:space="0" w:color="auto"/>
            <w:bottom w:val="single" w:sz="4" w:space="0" w:color="auto"/>
            <w:right w:val="single" w:sz="4" w:space="0" w:color="auto"/>
          </w:tcBorders>
          <w:vAlign w:val="center"/>
        </w:tcPr>
        <w:p w14:paraId="1A1C985A" w14:textId="77777777" w:rsidR="00003397" w:rsidRPr="00B423F0" w:rsidRDefault="00003397" w:rsidP="008C32D1">
          <w:pPr>
            <w:pStyle w:val="Encabezado"/>
            <w:jc w:val="center"/>
            <w:rPr>
              <w:rFonts w:ascii="Arial" w:hAnsi="Arial" w:cs="Arial"/>
              <w:color w:val="000000"/>
              <w:sz w:val="20"/>
              <w:szCs w:val="20"/>
            </w:rPr>
          </w:pPr>
          <w:r w:rsidRPr="00B423F0">
            <w:rPr>
              <w:rFonts w:ascii="Arial" w:hAnsi="Arial" w:cs="Arial"/>
              <w:b/>
              <w:bCs/>
              <w:color w:val="000000"/>
              <w:sz w:val="20"/>
              <w:szCs w:val="20"/>
            </w:rPr>
            <w:t xml:space="preserve">EMPRESA SOCIAL DEL ESTADO HOSPITAL DEPARTAMENTAL SAN ANTONIO </w:t>
          </w:r>
          <w:r>
            <w:rPr>
              <w:rFonts w:ascii="Arial" w:hAnsi="Arial" w:cs="Arial"/>
              <w:b/>
              <w:bCs/>
              <w:color w:val="000000"/>
              <w:sz w:val="20"/>
              <w:szCs w:val="20"/>
            </w:rPr>
            <w:t xml:space="preserve">DE </w:t>
          </w:r>
          <w:r w:rsidRPr="00B423F0">
            <w:rPr>
              <w:rFonts w:ascii="Arial" w:hAnsi="Arial" w:cs="Arial"/>
              <w:b/>
              <w:bCs/>
              <w:color w:val="000000"/>
              <w:sz w:val="20"/>
              <w:szCs w:val="20"/>
            </w:rPr>
            <w:t>PITALITO HUILA NIT: 891.180.134-2</w:t>
          </w:r>
        </w:p>
      </w:tc>
      <w:tc>
        <w:tcPr>
          <w:tcW w:w="1549" w:type="dxa"/>
          <w:vMerge w:val="restart"/>
          <w:tcBorders>
            <w:top w:val="single" w:sz="4" w:space="0" w:color="auto"/>
            <w:left w:val="single" w:sz="4" w:space="0" w:color="auto"/>
            <w:right w:val="single" w:sz="4" w:space="0" w:color="auto"/>
          </w:tcBorders>
        </w:tcPr>
        <w:p w14:paraId="1A1C985B" w14:textId="77777777" w:rsidR="00003397" w:rsidRPr="00B423F0" w:rsidRDefault="00003397" w:rsidP="008C32D1">
          <w:pPr>
            <w:pStyle w:val="Encabezado"/>
            <w:jc w:val="center"/>
            <w:rPr>
              <w:rFonts w:ascii="Arial" w:hAnsi="Arial" w:cs="Arial"/>
              <w:color w:val="000000"/>
              <w:sz w:val="18"/>
              <w:szCs w:val="18"/>
            </w:rPr>
          </w:pPr>
        </w:p>
        <w:p w14:paraId="1A1C985C" w14:textId="77777777" w:rsidR="00003397" w:rsidRPr="00B423F0" w:rsidRDefault="00003397" w:rsidP="008C32D1">
          <w:pPr>
            <w:pStyle w:val="Encabezado"/>
            <w:jc w:val="center"/>
            <w:rPr>
              <w:rFonts w:ascii="Arial" w:hAnsi="Arial" w:cs="Arial"/>
              <w:color w:val="000000"/>
              <w:sz w:val="18"/>
              <w:szCs w:val="18"/>
            </w:rPr>
          </w:pPr>
        </w:p>
        <w:p w14:paraId="1A1C985D" w14:textId="77777777" w:rsidR="00003397" w:rsidRPr="00B423F0" w:rsidRDefault="00003397" w:rsidP="008C32D1">
          <w:pPr>
            <w:pStyle w:val="Encabezado"/>
            <w:jc w:val="center"/>
            <w:rPr>
              <w:rFonts w:ascii="Arial" w:hAnsi="Arial" w:cs="Arial"/>
              <w:color w:val="000000"/>
              <w:sz w:val="16"/>
              <w:szCs w:val="16"/>
            </w:rPr>
          </w:pPr>
          <w:r w:rsidRPr="00B423F0">
            <w:rPr>
              <w:rFonts w:ascii="Arial" w:hAnsi="Arial" w:cs="Arial"/>
              <w:color w:val="000000"/>
              <w:sz w:val="16"/>
              <w:szCs w:val="16"/>
            </w:rPr>
            <w:t>CÓDIGO:</w:t>
          </w:r>
        </w:p>
        <w:p w14:paraId="1A1C985F" w14:textId="48E46C4C" w:rsidR="00003397" w:rsidRDefault="00003397" w:rsidP="008C32D1">
          <w:pPr>
            <w:pStyle w:val="Encabezado"/>
            <w:jc w:val="center"/>
            <w:rPr>
              <w:rFonts w:ascii="Arial" w:hAnsi="Arial" w:cs="Arial"/>
              <w:b/>
              <w:bCs/>
              <w:color w:val="000000"/>
              <w:sz w:val="16"/>
              <w:szCs w:val="16"/>
            </w:rPr>
          </w:pPr>
          <w:r w:rsidRPr="002139E1">
            <w:rPr>
              <w:rFonts w:ascii="Arial" w:hAnsi="Arial" w:cs="Arial"/>
              <w:b/>
              <w:bCs/>
              <w:color w:val="000000"/>
              <w:sz w:val="16"/>
              <w:szCs w:val="16"/>
            </w:rPr>
            <w:t>HSP-GI-SI-PL02</w:t>
          </w:r>
          <w:r w:rsidRPr="002139E1">
            <w:rPr>
              <w:rFonts w:ascii="Arial" w:hAnsi="Arial" w:cs="Arial"/>
              <w:b/>
              <w:bCs/>
              <w:color w:val="000000"/>
              <w:sz w:val="16"/>
              <w:szCs w:val="16"/>
            </w:rPr>
            <w:cr/>
          </w:r>
          <w:r>
            <w:rPr>
              <w:rFonts w:ascii="Arial" w:hAnsi="Arial" w:cs="Arial"/>
              <w:b/>
              <w:bCs/>
              <w:color w:val="000000"/>
              <w:sz w:val="16"/>
              <w:szCs w:val="16"/>
            </w:rPr>
            <w:t>XX/01/2026</w:t>
          </w:r>
        </w:p>
        <w:p w14:paraId="1A1C9860" w14:textId="6C290BEB" w:rsidR="00003397" w:rsidRPr="00B423F0" w:rsidRDefault="00003397" w:rsidP="00003397">
          <w:pPr>
            <w:pStyle w:val="Encabezado"/>
            <w:jc w:val="center"/>
            <w:rPr>
              <w:rFonts w:ascii="Arial" w:hAnsi="Arial" w:cs="Arial"/>
              <w:b/>
              <w:bCs/>
              <w:color w:val="000000"/>
              <w:sz w:val="18"/>
              <w:szCs w:val="18"/>
            </w:rPr>
          </w:pPr>
          <w:r>
            <w:rPr>
              <w:rFonts w:ascii="Arial" w:hAnsi="Arial" w:cs="Arial"/>
              <w:b/>
              <w:bCs/>
              <w:color w:val="000000"/>
              <w:sz w:val="16"/>
              <w:szCs w:val="16"/>
            </w:rPr>
            <w:t>Versión: 8.0</w:t>
          </w:r>
        </w:p>
      </w:tc>
    </w:tr>
    <w:tr w:rsidR="00003397" w:rsidRPr="00D65639" w14:paraId="1A1C9865" w14:textId="77777777" w:rsidTr="002139E1">
      <w:trPr>
        <w:trHeight w:val="239"/>
      </w:trPr>
      <w:tc>
        <w:tcPr>
          <w:tcW w:w="0" w:type="auto"/>
          <w:vMerge/>
          <w:tcBorders>
            <w:left w:val="single" w:sz="4" w:space="0" w:color="auto"/>
            <w:right w:val="single" w:sz="4" w:space="0" w:color="auto"/>
          </w:tcBorders>
        </w:tcPr>
        <w:p w14:paraId="1A1C9862" w14:textId="77777777" w:rsidR="00003397" w:rsidRDefault="00003397" w:rsidP="00B049C4">
          <w:pPr>
            <w:spacing w:after="0" w:line="240" w:lineRule="auto"/>
            <w:jc w:val="center"/>
            <w:rPr>
              <w:noProof/>
              <w:sz w:val="18"/>
              <w:szCs w:val="24"/>
            </w:rPr>
          </w:pPr>
        </w:p>
      </w:tc>
      <w:tc>
        <w:tcPr>
          <w:tcW w:w="6445" w:type="dxa"/>
          <w:tcBorders>
            <w:top w:val="single" w:sz="4" w:space="0" w:color="auto"/>
            <w:left w:val="single" w:sz="4" w:space="0" w:color="auto"/>
            <w:right w:val="single" w:sz="4" w:space="0" w:color="auto"/>
          </w:tcBorders>
          <w:vAlign w:val="center"/>
        </w:tcPr>
        <w:p w14:paraId="1A1C9863" w14:textId="1BD3F196" w:rsidR="00003397" w:rsidRPr="00C86F2E" w:rsidRDefault="00003397" w:rsidP="00B049C4">
          <w:pPr>
            <w:pStyle w:val="Encabezado"/>
            <w:rPr>
              <w:rFonts w:ascii="Arial" w:hAnsi="Arial" w:cs="Arial"/>
              <w:sz w:val="16"/>
              <w:szCs w:val="16"/>
            </w:rPr>
          </w:pPr>
          <w:r w:rsidRPr="00E9129D">
            <w:rPr>
              <w:rFonts w:ascii="Arial" w:hAnsi="Arial" w:cs="Arial"/>
              <w:b/>
              <w:sz w:val="16"/>
              <w:szCs w:val="16"/>
            </w:rPr>
            <w:t>PROCESO:</w:t>
          </w:r>
          <w:r>
            <w:t xml:space="preserve"> </w:t>
          </w:r>
          <w:r w:rsidRPr="00F9223E">
            <w:rPr>
              <w:rFonts w:ascii="Arial" w:hAnsi="Arial" w:cs="Arial"/>
              <w:b/>
              <w:sz w:val="16"/>
              <w:szCs w:val="16"/>
            </w:rPr>
            <w:t xml:space="preserve">GESTIÓN </w:t>
          </w:r>
          <w:r>
            <w:rPr>
              <w:rFonts w:ascii="Arial" w:hAnsi="Arial" w:cs="Arial"/>
              <w:b/>
              <w:sz w:val="16"/>
              <w:szCs w:val="16"/>
            </w:rPr>
            <w:t>DE LA INFORMACIÓN</w:t>
          </w:r>
        </w:p>
      </w:tc>
      <w:tc>
        <w:tcPr>
          <w:tcW w:w="1549" w:type="dxa"/>
          <w:vMerge/>
          <w:tcBorders>
            <w:left w:val="single" w:sz="4" w:space="0" w:color="auto"/>
            <w:right w:val="single" w:sz="4" w:space="0" w:color="auto"/>
          </w:tcBorders>
        </w:tcPr>
        <w:p w14:paraId="1A1C9864" w14:textId="77777777" w:rsidR="00003397" w:rsidRPr="00B423F0" w:rsidRDefault="00003397" w:rsidP="008C32D1">
          <w:pPr>
            <w:pStyle w:val="Encabezado"/>
            <w:jc w:val="center"/>
            <w:rPr>
              <w:rFonts w:ascii="Arial" w:hAnsi="Arial" w:cs="Arial"/>
              <w:color w:val="000000"/>
              <w:sz w:val="18"/>
              <w:szCs w:val="18"/>
            </w:rPr>
          </w:pPr>
        </w:p>
      </w:tc>
    </w:tr>
    <w:tr w:rsidR="00003397" w:rsidRPr="00D65639" w14:paraId="52B9A232" w14:textId="77777777" w:rsidTr="002139E1">
      <w:trPr>
        <w:trHeight w:val="239"/>
      </w:trPr>
      <w:tc>
        <w:tcPr>
          <w:tcW w:w="0" w:type="auto"/>
          <w:vMerge/>
          <w:tcBorders>
            <w:left w:val="single" w:sz="4" w:space="0" w:color="auto"/>
            <w:right w:val="single" w:sz="4" w:space="0" w:color="auto"/>
          </w:tcBorders>
        </w:tcPr>
        <w:p w14:paraId="3B1F1EC9" w14:textId="77777777" w:rsidR="00003397" w:rsidRDefault="00003397" w:rsidP="00B049C4">
          <w:pPr>
            <w:spacing w:after="0" w:line="240" w:lineRule="auto"/>
            <w:jc w:val="center"/>
            <w:rPr>
              <w:noProof/>
              <w:sz w:val="18"/>
              <w:szCs w:val="24"/>
            </w:rPr>
          </w:pPr>
        </w:p>
      </w:tc>
      <w:tc>
        <w:tcPr>
          <w:tcW w:w="6445" w:type="dxa"/>
          <w:tcBorders>
            <w:top w:val="single" w:sz="4" w:space="0" w:color="auto"/>
            <w:left w:val="single" w:sz="4" w:space="0" w:color="auto"/>
            <w:right w:val="single" w:sz="4" w:space="0" w:color="auto"/>
          </w:tcBorders>
          <w:vAlign w:val="center"/>
        </w:tcPr>
        <w:p w14:paraId="33ECD21F" w14:textId="2ADC6ACA" w:rsidR="00003397" w:rsidRPr="002B0605" w:rsidRDefault="00003397" w:rsidP="00B049C4">
          <w:pPr>
            <w:pStyle w:val="Encabezado"/>
            <w:rPr>
              <w:rFonts w:ascii="Arial" w:hAnsi="Arial" w:cs="Arial"/>
              <w:b/>
              <w:sz w:val="16"/>
              <w:szCs w:val="16"/>
            </w:rPr>
          </w:pPr>
          <w:r w:rsidRPr="002B0605">
            <w:rPr>
              <w:rFonts w:ascii="Arial" w:hAnsi="Arial" w:cs="Arial"/>
              <w:b/>
              <w:sz w:val="16"/>
            </w:rPr>
            <w:t xml:space="preserve">SUBPROCESO: </w:t>
          </w:r>
        </w:p>
      </w:tc>
      <w:tc>
        <w:tcPr>
          <w:tcW w:w="1549" w:type="dxa"/>
          <w:vMerge/>
          <w:tcBorders>
            <w:left w:val="single" w:sz="4" w:space="0" w:color="auto"/>
            <w:right w:val="single" w:sz="4" w:space="0" w:color="auto"/>
          </w:tcBorders>
        </w:tcPr>
        <w:p w14:paraId="1F45C595" w14:textId="77777777" w:rsidR="00003397" w:rsidRPr="00B423F0" w:rsidRDefault="00003397" w:rsidP="008C32D1">
          <w:pPr>
            <w:pStyle w:val="Encabezado"/>
            <w:jc w:val="center"/>
            <w:rPr>
              <w:rFonts w:ascii="Arial" w:hAnsi="Arial" w:cs="Arial"/>
              <w:color w:val="000000"/>
              <w:sz w:val="18"/>
              <w:szCs w:val="18"/>
            </w:rPr>
          </w:pPr>
        </w:p>
      </w:tc>
    </w:tr>
    <w:tr w:rsidR="00003397" w:rsidRPr="00D65639" w14:paraId="1A1C986D" w14:textId="77777777" w:rsidTr="002139E1">
      <w:tblPrEx>
        <w:tblCellMar>
          <w:left w:w="70" w:type="dxa"/>
          <w:right w:w="70" w:type="dxa"/>
        </w:tblCellMar>
      </w:tblPrEx>
      <w:trPr>
        <w:trHeight w:val="161"/>
      </w:trPr>
      <w:tc>
        <w:tcPr>
          <w:tcW w:w="0" w:type="auto"/>
          <w:vMerge/>
          <w:tcBorders>
            <w:left w:val="single" w:sz="4" w:space="0" w:color="auto"/>
            <w:bottom w:val="single" w:sz="4" w:space="0" w:color="auto"/>
            <w:right w:val="single" w:sz="4" w:space="0" w:color="auto"/>
          </w:tcBorders>
        </w:tcPr>
        <w:p w14:paraId="1A1C986A" w14:textId="77777777" w:rsidR="00003397" w:rsidRPr="006751AD" w:rsidRDefault="00003397" w:rsidP="00B049C4">
          <w:pPr>
            <w:spacing w:after="0" w:line="240" w:lineRule="auto"/>
            <w:jc w:val="center"/>
            <w:rPr>
              <w:rFonts w:cs="Arial"/>
              <w:bCs/>
              <w:color w:val="000000"/>
              <w:sz w:val="18"/>
              <w:szCs w:val="18"/>
            </w:rPr>
          </w:pPr>
        </w:p>
      </w:tc>
      <w:tc>
        <w:tcPr>
          <w:tcW w:w="6445" w:type="dxa"/>
          <w:tcBorders>
            <w:top w:val="single" w:sz="4" w:space="0" w:color="auto"/>
            <w:left w:val="single" w:sz="4" w:space="0" w:color="auto"/>
            <w:bottom w:val="single" w:sz="4" w:space="0" w:color="auto"/>
            <w:right w:val="single" w:sz="4" w:space="0" w:color="auto"/>
          </w:tcBorders>
          <w:vAlign w:val="center"/>
        </w:tcPr>
        <w:p w14:paraId="58CA3B50" w14:textId="77777777" w:rsidR="00003397" w:rsidRDefault="00003397" w:rsidP="00B049C4">
          <w:pPr>
            <w:spacing w:after="0" w:line="240" w:lineRule="auto"/>
            <w:rPr>
              <w:rFonts w:ascii="Arial" w:hAnsi="Arial" w:cs="Arial"/>
              <w:sz w:val="16"/>
              <w:szCs w:val="16"/>
            </w:rPr>
          </w:pPr>
          <w:r w:rsidRPr="002B0605">
            <w:rPr>
              <w:rFonts w:ascii="Arial" w:hAnsi="Arial" w:cs="Arial"/>
              <w:b/>
              <w:sz w:val="16"/>
              <w:szCs w:val="16"/>
            </w:rPr>
            <w:t>NOMBRE DEL DOCUMENTO</w:t>
          </w:r>
          <w:r w:rsidRPr="002B0605">
            <w:rPr>
              <w:rFonts w:ascii="Arial" w:hAnsi="Arial" w:cs="Arial"/>
              <w:sz w:val="16"/>
              <w:szCs w:val="16"/>
            </w:rPr>
            <w:t xml:space="preserve">: </w:t>
          </w:r>
          <w:r>
            <w:rPr>
              <w:rFonts w:ascii="Arial" w:hAnsi="Arial" w:cs="Arial"/>
              <w:sz w:val="16"/>
              <w:szCs w:val="16"/>
            </w:rPr>
            <w:t>PLAN DE SEGURIDAD Y PRIVACIDAD DE LA INFORMACION</w:t>
          </w:r>
        </w:p>
        <w:p w14:paraId="1A1C986B" w14:textId="0B8A6ED3" w:rsidR="00003397" w:rsidRPr="002B0605" w:rsidRDefault="00003397" w:rsidP="00B049C4">
          <w:pPr>
            <w:spacing w:after="0" w:line="240" w:lineRule="auto"/>
            <w:rPr>
              <w:rFonts w:ascii="Arial" w:hAnsi="Arial" w:cs="Arial"/>
              <w:bCs/>
              <w:color w:val="000000"/>
              <w:sz w:val="16"/>
              <w:szCs w:val="16"/>
            </w:rPr>
          </w:pPr>
        </w:p>
      </w:tc>
      <w:tc>
        <w:tcPr>
          <w:tcW w:w="1549" w:type="dxa"/>
          <w:vMerge/>
          <w:tcBorders>
            <w:left w:val="single" w:sz="4" w:space="0" w:color="auto"/>
            <w:bottom w:val="single" w:sz="4" w:space="0" w:color="auto"/>
            <w:right w:val="single" w:sz="4" w:space="0" w:color="auto"/>
          </w:tcBorders>
        </w:tcPr>
        <w:p w14:paraId="1A1C986C" w14:textId="77777777" w:rsidR="00003397" w:rsidRPr="00B423F0" w:rsidRDefault="00003397" w:rsidP="00B049C4">
          <w:pPr>
            <w:spacing w:after="0" w:line="240" w:lineRule="auto"/>
            <w:rPr>
              <w:rFonts w:ascii="Arial" w:hAnsi="Arial" w:cs="Arial"/>
              <w:bCs/>
              <w:color w:val="000000"/>
              <w:sz w:val="18"/>
              <w:szCs w:val="18"/>
            </w:rPr>
          </w:pPr>
        </w:p>
      </w:tc>
    </w:tr>
  </w:tbl>
  <w:p w14:paraId="1A1C986E" w14:textId="7581E619" w:rsidR="00003397" w:rsidRPr="00E92135" w:rsidRDefault="00003397">
    <w:pPr>
      <w:pStyle w:val="Encabezado"/>
      <w:rPr>
        <w:sz w:val="6"/>
        <w:szCs w:val="6"/>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C1805"/>
    <w:multiLevelType w:val="hybridMultilevel"/>
    <w:tmpl w:val="637E41E4"/>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2B76450"/>
    <w:multiLevelType w:val="hybridMultilevel"/>
    <w:tmpl w:val="4DA0832A"/>
    <w:lvl w:ilvl="0" w:tplc="64EC36C2">
      <w:start w:val="1"/>
      <w:numFmt w:val="bullet"/>
      <w:lvlText w:val=""/>
      <w:lvlJc w:val="left"/>
      <w:pPr>
        <w:ind w:left="720" w:hanging="360"/>
      </w:pPr>
      <w:rPr>
        <w:rFonts w:ascii="Wingdings" w:hAnsi="Wingdings" w:hint="default"/>
        <w:sz w:val="18"/>
        <w:szCs w:val="18"/>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 w15:restartNumberingAfterBreak="0">
    <w:nsid w:val="03643300"/>
    <w:multiLevelType w:val="hybridMultilevel"/>
    <w:tmpl w:val="9F52B2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59006F3"/>
    <w:multiLevelType w:val="hybridMultilevel"/>
    <w:tmpl w:val="6C240DC0"/>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07766F6B"/>
    <w:multiLevelType w:val="hybridMultilevel"/>
    <w:tmpl w:val="7CAAE20A"/>
    <w:lvl w:ilvl="0" w:tplc="04090019">
      <w:start w:val="1"/>
      <w:numFmt w:val="lowerLetter"/>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 w15:restartNumberingAfterBreak="0">
    <w:nsid w:val="093436F6"/>
    <w:multiLevelType w:val="hybridMultilevel"/>
    <w:tmpl w:val="791A5468"/>
    <w:lvl w:ilvl="0" w:tplc="D2A49CFC">
      <w:start w:val="4"/>
      <w:numFmt w:val="bullet"/>
      <w:lvlText w:val="-"/>
      <w:lvlJc w:val="left"/>
      <w:pPr>
        <w:ind w:left="720" w:hanging="360"/>
      </w:pPr>
      <w:rPr>
        <w:rFonts w:ascii="Arial" w:eastAsiaTheme="minorEastAsia" w:hAnsi="Arial" w:cs="Arial" w:hint="default"/>
        <w:color w:val="000000"/>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6" w15:restartNumberingAfterBreak="0">
    <w:nsid w:val="0A924630"/>
    <w:multiLevelType w:val="hybridMultilevel"/>
    <w:tmpl w:val="E35E260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 w15:restartNumberingAfterBreak="0">
    <w:nsid w:val="0B9A571C"/>
    <w:multiLevelType w:val="hybridMultilevel"/>
    <w:tmpl w:val="4A3AE7A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0DC876E0"/>
    <w:multiLevelType w:val="hybridMultilevel"/>
    <w:tmpl w:val="34C0F62C"/>
    <w:lvl w:ilvl="0" w:tplc="45A08CDC">
      <w:start w:val="1"/>
      <w:numFmt w:val="bullet"/>
      <w:lvlText w:val="-"/>
      <w:lvlJc w:val="left"/>
      <w:pPr>
        <w:ind w:left="720" w:hanging="360"/>
      </w:pPr>
      <w:rPr>
        <w:rFonts w:ascii="Arial" w:eastAsiaTheme="minorEastAsia" w:hAnsi="Arial" w:cs="Aria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9" w15:restartNumberingAfterBreak="0">
    <w:nsid w:val="103046B8"/>
    <w:multiLevelType w:val="hybridMultilevel"/>
    <w:tmpl w:val="E1480DBC"/>
    <w:lvl w:ilvl="0" w:tplc="54C20D68">
      <w:start w:val="1"/>
      <w:numFmt w:val="bullet"/>
      <w:lvlText w:val=""/>
      <w:lvlJc w:val="left"/>
      <w:pPr>
        <w:ind w:left="720" w:hanging="360"/>
      </w:pPr>
      <w:rPr>
        <w:rFonts w:ascii="Wingdings" w:hAnsi="Wingdings" w:hint="default"/>
        <w:b w:val="0"/>
        <w:bCs w:val="0"/>
        <w:sz w:val="18"/>
        <w:szCs w:val="18"/>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0" w15:restartNumberingAfterBreak="0">
    <w:nsid w:val="12BD0DC9"/>
    <w:multiLevelType w:val="hybridMultilevel"/>
    <w:tmpl w:val="1F1CEC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074469"/>
    <w:multiLevelType w:val="hybridMultilevel"/>
    <w:tmpl w:val="968C15AA"/>
    <w:lvl w:ilvl="0" w:tplc="240A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22055A9D"/>
    <w:multiLevelType w:val="hybridMultilevel"/>
    <w:tmpl w:val="FBA0B122"/>
    <w:lvl w:ilvl="0" w:tplc="0409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235F3D8D"/>
    <w:multiLevelType w:val="hybridMultilevel"/>
    <w:tmpl w:val="49E072D2"/>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86F6623"/>
    <w:multiLevelType w:val="hybridMultilevel"/>
    <w:tmpl w:val="A4B09A90"/>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5" w15:restartNumberingAfterBreak="0">
    <w:nsid w:val="2A496C9D"/>
    <w:multiLevelType w:val="hybridMultilevel"/>
    <w:tmpl w:val="7E9EE92E"/>
    <w:lvl w:ilvl="0" w:tplc="0409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2F3C51BD"/>
    <w:multiLevelType w:val="hybridMultilevel"/>
    <w:tmpl w:val="DC4C0B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924217"/>
    <w:multiLevelType w:val="hybridMultilevel"/>
    <w:tmpl w:val="6B12EC4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8" w15:restartNumberingAfterBreak="0">
    <w:nsid w:val="351B1113"/>
    <w:multiLevelType w:val="hybridMultilevel"/>
    <w:tmpl w:val="FBC65D5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38CD4285"/>
    <w:multiLevelType w:val="hybridMultilevel"/>
    <w:tmpl w:val="5C523FEE"/>
    <w:lvl w:ilvl="0" w:tplc="580A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94A0D16"/>
    <w:multiLevelType w:val="hybridMultilevel"/>
    <w:tmpl w:val="7A72EA82"/>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3A6D38B2"/>
    <w:multiLevelType w:val="hybridMultilevel"/>
    <w:tmpl w:val="5C0CBB82"/>
    <w:lvl w:ilvl="0" w:tplc="65749688">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3F83402E"/>
    <w:multiLevelType w:val="hybridMultilevel"/>
    <w:tmpl w:val="F27C3A4E"/>
    <w:lvl w:ilvl="0" w:tplc="0409000F">
      <w:start w:val="1"/>
      <w:numFmt w:val="decimal"/>
      <w:lvlText w:val="%1."/>
      <w:lvlJc w:val="left"/>
      <w:pPr>
        <w:ind w:left="1440" w:hanging="360"/>
      </w:pPr>
    </w:lvl>
    <w:lvl w:ilvl="1" w:tplc="580A0019" w:tentative="1">
      <w:start w:val="1"/>
      <w:numFmt w:val="lowerLetter"/>
      <w:lvlText w:val="%2."/>
      <w:lvlJc w:val="left"/>
      <w:pPr>
        <w:ind w:left="2160" w:hanging="360"/>
      </w:pPr>
    </w:lvl>
    <w:lvl w:ilvl="2" w:tplc="580A001B" w:tentative="1">
      <w:start w:val="1"/>
      <w:numFmt w:val="lowerRoman"/>
      <w:lvlText w:val="%3."/>
      <w:lvlJc w:val="right"/>
      <w:pPr>
        <w:ind w:left="2880" w:hanging="180"/>
      </w:pPr>
    </w:lvl>
    <w:lvl w:ilvl="3" w:tplc="580A000F" w:tentative="1">
      <w:start w:val="1"/>
      <w:numFmt w:val="decimal"/>
      <w:lvlText w:val="%4."/>
      <w:lvlJc w:val="left"/>
      <w:pPr>
        <w:ind w:left="3600" w:hanging="360"/>
      </w:pPr>
    </w:lvl>
    <w:lvl w:ilvl="4" w:tplc="580A0019" w:tentative="1">
      <w:start w:val="1"/>
      <w:numFmt w:val="lowerLetter"/>
      <w:lvlText w:val="%5."/>
      <w:lvlJc w:val="left"/>
      <w:pPr>
        <w:ind w:left="4320" w:hanging="360"/>
      </w:pPr>
    </w:lvl>
    <w:lvl w:ilvl="5" w:tplc="580A001B" w:tentative="1">
      <w:start w:val="1"/>
      <w:numFmt w:val="lowerRoman"/>
      <w:lvlText w:val="%6."/>
      <w:lvlJc w:val="right"/>
      <w:pPr>
        <w:ind w:left="5040" w:hanging="180"/>
      </w:pPr>
    </w:lvl>
    <w:lvl w:ilvl="6" w:tplc="580A000F" w:tentative="1">
      <w:start w:val="1"/>
      <w:numFmt w:val="decimal"/>
      <w:lvlText w:val="%7."/>
      <w:lvlJc w:val="left"/>
      <w:pPr>
        <w:ind w:left="5760" w:hanging="360"/>
      </w:pPr>
    </w:lvl>
    <w:lvl w:ilvl="7" w:tplc="580A0019" w:tentative="1">
      <w:start w:val="1"/>
      <w:numFmt w:val="lowerLetter"/>
      <w:lvlText w:val="%8."/>
      <w:lvlJc w:val="left"/>
      <w:pPr>
        <w:ind w:left="6480" w:hanging="360"/>
      </w:pPr>
    </w:lvl>
    <w:lvl w:ilvl="8" w:tplc="580A001B" w:tentative="1">
      <w:start w:val="1"/>
      <w:numFmt w:val="lowerRoman"/>
      <w:lvlText w:val="%9."/>
      <w:lvlJc w:val="right"/>
      <w:pPr>
        <w:ind w:left="7200" w:hanging="180"/>
      </w:pPr>
    </w:lvl>
  </w:abstractNum>
  <w:abstractNum w:abstractNumId="23" w15:restartNumberingAfterBreak="0">
    <w:nsid w:val="3FB70646"/>
    <w:multiLevelType w:val="hybridMultilevel"/>
    <w:tmpl w:val="E9364D2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4" w15:restartNumberingAfterBreak="0">
    <w:nsid w:val="43D74D54"/>
    <w:multiLevelType w:val="hybridMultilevel"/>
    <w:tmpl w:val="966E9C00"/>
    <w:lvl w:ilvl="0" w:tplc="64EC36C2">
      <w:start w:val="1"/>
      <w:numFmt w:val="bullet"/>
      <w:lvlText w:val=""/>
      <w:lvlJc w:val="left"/>
      <w:pPr>
        <w:ind w:left="720" w:hanging="360"/>
      </w:pPr>
      <w:rPr>
        <w:rFonts w:ascii="Wingdings" w:hAnsi="Wingdings" w:hint="default"/>
        <w:sz w:val="18"/>
        <w:szCs w:val="18"/>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44B7581E"/>
    <w:multiLevelType w:val="multilevel"/>
    <w:tmpl w:val="DBB8B6C2"/>
    <w:lvl w:ilvl="0">
      <w:start w:val="1"/>
      <w:numFmt w:val="decimal"/>
      <w:lvlText w:val="%1."/>
      <w:lvlJc w:val="left"/>
      <w:pPr>
        <w:ind w:left="1162" w:hanging="360"/>
      </w:pPr>
      <w:rPr>
        <w:rFonts w:ascii="Arial" w:eastAsia="Arial" w:hAnsi="Arial" w:cs="Arial" w:hint="default"/>
        <w:spacing w:val="-1"/>
        <w:w w:val="100"/>
        <w:sz w:val="22"/>
        <w:szCs w:val="22"/>
        <w:lang w:val="es-ES" w:eastAsia="en-US" w:bidi="ar-SA"/>
      </w:rPr>
    </w:lvl>
    <w:lvl w:ilvl="1">
      <w:start w:val="1"/>
      <w:numFmt w:val="decimal"/>
      <w:lvlText w:val="%1.%2."/>
      <w:lvlJc w:val="left"/>
      <w:pPr>
        <w:ind w:left="1718" w:hanging="557"/>
      </w:pPr>
      <w:rPr>
        <w:rFonts w:ascii="Arial" w:eastAsia="Arial" w:hAnsi="Arial" w:cs="Arial" w:hint="default"/>
        <w:w w:val="100"/>
        <w:sz w:val="22"/>
        <w:szCs w:val="22"/>
        <w:lang w:val="es-ES" w:eastAsia="en-US" w:bidi="ar-SA"/>
      </w:rPr>
    </w:lvl>
    <w:lvl w:ilvl="2">
      <w:numFmt w:val="bullet"/>
      <w:lvlText w:val="•"/>
      <w:lvlJc w:val="left"/>
      <w:pPr>
        <w:ind w:left="2678" w:hanging="557"/>
      </w:pPr>
      <w:rPr>
        <w:rFonts w:hint="default"/>
        <w:lang w:val="es-ES" w:eastAsia="en-US" w:bidi="ar-SA"/>
      </w:rPr>
    </w:lvl>
    <w:lvl w:ilvl="3">
      <w:numFmt w:val="bullet"/>
      <w:lvlText w:val="•"/>
      <w:lvlJc w:val="left"/>
      <w:pPr>
        <w:ind w:left="3636" w:hanging="557"/>
      </w:pPr>
      <w:rPr>
        <w:rFonts w:hint="default"/>
        <w:lang w:val="es-ES" w:eastAsia="en-US" w:bidi="ar-SA"/>
      </w:rPr>
    </w:lvl>
    <w:lvl w:ilvl="4">
      <w:numFmt w:val="bullet"/>
      <w:lvlText w:val="•"/>
      <w:lvlJc w:val="left"/>
      <w:pPr>
        <w:ind w:left="4594" w:hanging="557"/>
      </w:pPr>
      <w:rPr>
        <w:rFonts w:hint="default"/>
        <w:lang w:val="es-ES" w:eastAsia="en-US" w:bidi="ar-SA"/>
      </w:rPr>
    </w:lvl>
    <w:lvl w:ilvl="5">
      <w:numFmt w:val="bullet"/>
      <w:lvlText w:val="•"/>
      <w:lvlJc w:val="left"/>
      <w:pPr>
        <w:ind w:left="5552" w:hanging="557"/>
      </w:pPr>
      <w:rPr>
        <w:rFonts w:hint="default"/>
        <w:lang w:val="es-ES" w:eastAsia="en-US" w:bidi="ar-SA"/>
      </w:rPr>
    </w:lvl>
    <w:lvl w:ilvl="6">
      <w:numFmt w:val="bullet"/>
      <w:lvlText w:val="•"/>
      <w:lvlJc w:val="left"/>
      <w:pPr>
        <w:ind w:left="6510" w:hanging="557"/>
      </w:pPr>
      <w:rPr>
        <w:rFonts w:hint="default"/>
        <w:lang w:val="es-ES" w:eastAsia="en-US" w:bidi="ar-SA"/>
      </w:rPr>
    </w:lvl>
    <w:lvl w:ilvl="7">
      <w:numFmt w:val="bullet"/>
      <w:lvlText w:val="•"/>
      <w:lvlJc w:val="left"/>
      <w:pPr>
        <w:ind w:left="7468" w:hanging="557"/>
      </w:pPr>
      <w:rPr>
        <w:rFonts w:hint="default"/>
        <w:lang w:val="es-ES" w:eastAsia="en-US" w:bidi="ar-SA"/>
      </w:rPr>
    </w:lvl>
    <w:lvl w:ilvl="8">
      <w:numFmt w:val="bullet"/>
      <w:lvlText w:val="•"/>
      <w:lvlJc w:val="left"/>
      <w:pPr>
        <w:ind w:left="8426" w:hanging="557"/>
      </w:pPr>
      <w:rPr>
        <w:rFonts w:hint="default"/>
        <w:lang w:val="es-ES" w:eastAsia="en-US" w:bidi="ar-SA"/>
      </w:rPr>
    </w:lvl>
  </w:abstractNum>
  <w:abstractNum w:abstractNumId="26" w15:restartNumberingAfterBreak="0">
    <w:nsid w:val="44D443B7"/>
    <w:multiLevelType w:val="hybridMultilevel"/>
    <w:tmpl w:val="C4242B08"/>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4585357C"/>
    <w:multiLevelType w:val="hybridMultilevel"/>
    <w:tmpl w:val="D332D52E"/>
    <w:lvl w:ilvl="0" w:tplc="64EC36C2">
      <w:start w:val="1"/>
      <w:numFmt w:val="bullet"/>
      <w:lvlText w:val=""/>
      <w:lvlJc w:val="left"/>
      <w:pPr>
        <w:ind w:left="720" w:hanging="360"/>
      </w:pPr>
      <w:rPr>
        <w:rFonts w:ascii="Wingdings" w:hAnsi="Wingdings" w:hint="default"/>
        <w:sz w:val="18"/>
        <w:szCs w:val="18"/>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8" w15:restartNumberingAfterBreak="0">
    <w:nsid w:val="4E891854"/>
    <w:multiLevelType w:val="hybridMultilevel"/>
    <w:tmpl w:val="E9F4D722"/>
    <w:lvl w:ilvl="0" w:tplc="0409000B">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9" w15:restartNumberingAfterBreak="0">
    <w:nsid w:val="4F13626B"/>
    <w:multiLevelType w:val="hybridMultilevel"/>
    <w:tmpl w:val="C76ACA1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0" w15:restartNumberingAfterBreak="0">
    <w:nsid w:val="50BF66ED"/>
    <w:multiLevelType w:val="hybridMultilevel"/>
    <w:tmpl w:val="295AB5DA"/>
    <w:lvl w:ilvl="0" w:tplc="E4C88630">
      <w:start w:val="1"/>
      <w:numFmt w:val="bullet"/>
      <w:lvlText w:val=""/>
      <w:lvlJc w:val="left"/>
      <w:pPr>
        <w:ind w:left="720" w:hanging="360"/>
      </w:pPr>
      <w:rPr>
        <w:rFonts w:ascii="Symbol" w:hAnsi="Symbol" w:hint="default"/>
        <w:sz w:val="24"/>
        <w:szCs w:val="24"/>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540640A0"/>
    <w:multiLevelType w:val="hybridMultilevel"/>
    <w:tmpl w:val="E51AA15C"/>
    <w:lvl w:ilvl="0" w:tplc="53CE6EAC">
      <w:start w:val="1"/>
      <w:numFmt w:val="decimal"/>
      <w:lvlText w:val="%1."/>
      <w:lvlJc w:val="left"/>
      <w:rPr>
        <w:color w:val="FF0000"/>
        <w:sz w:val="24"/>
        <w:szCs w:val="24"/>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2" w15:restartNumberingAfterBreak="0">
    <w:nsid w:val="543E0CBC"/>
    <w:multiLevelType w:val="hybridMultilevel"/>
    <w:tmpl w:val="175474CC"/>
    <w:lvl w:ilvl="0" w:tplc="0409000D">
      <w:start w:val="1"/>
      <w:numFmt w:val="bullet"/>
      <w:lvlText w:val=""/>
      <w:lvlJc w:val="left"/>
      <w:pPr>
        <w:ind w:left="720" w:hanging="360"/>
      </w:pPr>
      <w:rPr>
        <w:rFonts w:ascii="Wingdings" w:hAnsi="Wingdings"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3" w15:restartNumberingAfterBreak="0">
    <w:nsid w:val="5B370E43"/>
    <w:multiLevelType w:val="hybridMultilevel"/>
    <w:tmpl w:val="9CBA139C"/>
    <w:lvl w:ilvl="0" w:tplc="0409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15:restartNumberingAfterBreak="0">
    <w:nsid w:val="64C0624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88A3F1F"/>
    <w:multiLevelType w:val="hybridMultilevel"/>
    <w:tmpl w:val="FC6698E8"/>
    <w:lvl w:ilvl="0" w:tplc="D2A49CFC">
      <w:start w:val="4"/>
      <w:numFmt w:val="bullet"/>
      <w:lvlText w:val="-"/>
      <w:lvlJc w:val="left"/>
      <w:pPr>
        <w:ind w:left="720" w:hanging="360"/>
      </w:pPr>
      <w:rPr>
        <w:rFonts w:ascii="Arial" w:eastAsiaTheme="minorEastAsia" w:hAnsi="Arial" w:cs="Arial" w:hint="default"/>
        <w:color w:val="000000"/>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6" w15:restartNumberingAfterBreak="0">
    <w:nsid w:val="6A0A5CB5"/>
    <w:multiLevelType w:val="hybridMultilevel"/>
    <w:tmpl w:val="8FBCBA0C"/>
    <w:lvl w:ilvl="0" w:tplc="24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7" w15:restartNumberingAfterBreak="0">
    <w:nsid w:val="6CED214B"/>
    <w:multiLevelType w:val="hybridMultilevel"/>
    <w:tmpl w:val="113A473A"/>
    <w:lvl w:ilvl="0" w:tplc="0409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8" w15:restartNumberingAfterBreak="0">
    <w:nsid w:val="700C5DED"/>
    <w:multiLevelType w:val="hybridMultilevel"/>
    <w:tmpl w:val="46AA44F4"/>
    <w:lvl w:ilvl="0" w:tplc="B8EE0214">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203129"/>
    <w:multiLevelType w:val="hybridMultilevel"/>
    <w:tmpl w:val="EB106E7C"/>
    <w:lvl w:ilvl="0" w:tplc="E4C88630">
      <w:start w:val="1"/>
      <w:numFmt w:val="bullet"/>
      <w:lvlText w:val=""/>
      <w:lvlJc w:val="left"/>
      <w:pPr>
        <w:ind w:left="720" w:hanging="360"/>
      </w:pPr>
      <w:rPr>
        <w:rFonts w:ascii="Symbol" w:hAnsi="Symbol" w:hint="default"/>
        <w:sz w:val="24"/>
        <w:szCs w:val="24"/>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748B3828"/>
    <w:multiLevelType w:val="hybridMultilevel"/>
    <w:tmpl w:val="90E89CD6"/>
    <w:lvl w:ilvl="0" w:tplc="0409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1" w15:restartNumberingAfterBreak="0">
    <w:nsid w:val="77B53FC2"/>
    <w:multiLevelType w:val="hybridMultilevel"/>
    <w:tmpl w:val="D50E2F58"/>
    <w:lvl w:ilvl="0" w:tplc="CA1C1FAE">
      <w:numFmt w:val="bullet"/>
      <w:lvlText w:val=""/>
      <w:lvlJc w:val="left"/>
      <w:pPr>
        <w:ind w:left="720" w:hanging="360"/>
      </w:pPr>
      <w:rPr>
        <w:rFonts w:ascii="Arial" w:eastAsia="Times New Roman"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2" w15:restartNumberingAfterBreak="0">
    <w:nsid w:val="79A626EB"/>
    <w:multiLevelType w:val="hybridMultilevel"/>
    <w:tmpl w:val="9774BD0E"/>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43" w15:restartNumberingAfterBreak="0">
    <w:nsid w:val="7ED32834"/>
    <w:multiLevelType w:val="hybridMultilevel"/>
    <w:tmpl w:val="35322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7"/>
  </w:num>
  <w:num w:numId="3">
    <w:abstractNumId w:val="3"/>
  </w:num>
  <w:num w:numId="4">
    <w:abstractNumId w:val="36"/>
  </w:num>
  <w:num w:numId="5">
    <w:abstractNumId w:val="0"/>
  </w:num>
  <w:num w:numId="6">
    <w:abstractNumId w:val="35"/>
  </w:num>
  <w:num w:numId="7">
    <w:abstractNumId w:val="5"/>
  </w:num>
  <w:num w:numId="8">
    <w:abstractNumId w:val="14"/>
  </w:num>
  <w:num w:numId="9">
    <w:abstractNumId w:val="37"/>
  </w:num>
  <w:num w:numId="10">
    <w:abstractNumId w:val="23"/>
  </w:num>
  <w:num w:numId="11">
    <w:abstractNumId w:val="34"/>
  </w:num>
  <w:num w:numId="12">
    <w:abstractNumId w:val="25"/>
  </w:num>
  <w:num w:numId="13">
    <w:abstractNumId w:val="17"/>
  </w:num>
  <w:num w:numId="14">
    <w:abstractNumId w:val="30"/>
  </w:num>
  <w:num w:numId="15">
    <w:abstractNumId w:val="39"/>
  </w:num>
  <w:num w:numId="16">
    <w:abstractNumId w:val="40"/>
  </w:num>
  <w:num w:numId="17">
    <w:abstractNumId w:val="4"/>
  </w:num>
  <w:num w:numId="18">
    <w:abstractNumId w:val="42"/>
  </w:num>
  <w:num w:numId="19">
    <w:abstractNumId w:val="19"/>
  </w:num>
  <w:num w:numId="20">
    <w:abstractNumId w:val="6"/>
  </w:num>
  <w:num w:numId="21">
    <w:abstractNumId w:val="33"/>
  </w:num>
  <w:num w:numId="22">
    <w:abstractNumId w:val="18"/>
  </w:num>
  <w:num w:numId="23">
    <w:abstractNumId w:val="9"/>
  </w:num>
  <w:num w:numId="24">
    <w:abstractNumId w:val="27"/>
  </w:num>
  <w:num w:numId="25">
    <w:abstractNumId w:val="28"/>
  </w:num>
  <w:num w:numId="26">
    <w:abstractNumId w:val="15"/>
  </w:num>
  <w:num w:numId="27">
    <w:abstractNumId w:val="32"/>
  </w:num>
  <w:num w:numId="28">
    <w:abstractNumId w:val="24"/>
  </w:num>
  <w:num w:numId="29">
    <w:abstractNumId w:val="1"/>
  </w:num>
  <w:num w:numId="30">
    <w:abstractNumId w:val="26"/>
  </w:num>
  <w:num w:numId="31">
    <w:abstractNumId w:val="13"/>
  </w:num>
  <w:num w:numId="32">
    <w:abstractNumId w:val="22"/>
  </w:num>
  <w:num w:numId="33">
    <w:abstractNumId w:val="20"/>
  </w:num>
  <w:num w:numId="34">
    <w:abstractNumId w:val="8"/>
  </w:num>
  <w:num w:numId="35">
    <w:abstractNumId w:val="31"/>
  </w:num>
  <w:num w:numId="36">
    <w:abstractNumId w:val="43"/>
  </w:num>
  <w:num w:numId="37">
    <w:abstractNumId w:val="38"/>
  </w:num>
  <w:num w:numId="38">
    <w:abstractNumId w:val="16"/>
  </w:num>
  <w:num w:numId="39">
    <w:abstractNumId w:val="12"/>
  </w:num>
  <w:num w:numId="40">
    <w:abstractNumId w:val="29"/>
  </w:num>
  <w:num w:numId="41">
    <w:abstractNumId w:val="10"/>
  </w:num>
  <w:num w:numId="42">
    <w:abstractNumId w:val="41"/>
  </w:num>
  <w:num w:numId="43">
    <w:abstractNumId w:val="21"/>
  </w:num>
  <w:num w:numId="44">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A7D22"/>
    <w:rsid w:val="00001428"/>
    <w:rsid w:val="00002A44"/>
    <w:rsid w:val="00003397"/>
    <w:rsid w:val="000052C7"/>
    <w:rsid w:val="000056BE"/>
    <w:rsid w:val="00005711"/>
    <w:rsid w:val="0000655B"/>
    <w:rsid w:val="00006BBA"/>
    <w:rsid w:val="00006C82"/>
    <w:rsid w:val="00007ACE"/>
    <w:rsid w:val="000155EC"/>
    <w:rsid w:val="00015B33"/>
    <w:rsid w:val="0001602B"/>
    <w:rsid w:val="000172B7"/>
    <w:rsid w:val="00017E21"/>
    <w:rsid w:val="00021FF1"/>
    <w:rsid w:val="00022643"/>
    <w:rsid w:val="0002280C"/>
    <w:rsid w:val="00024EBA"/>
    <w:rsid w:val="00026245"/>
    <w:rsid w:val="00026D6C"/>
    <w:rsid w:val="00033182"/>
    <w:rsid w:val="00033E66"/>
    <w:rsid w:val="000374C4"/>
    <w:rsid w:val="00041F28"/>
    <w:rsid w:val="00041FE1"/>
    <w:rsid w:val="000429AC"/>
    <w:rsid w:val="00043542"/>
    <w:rsid w:val="00043837"/>
    <w:rsid w:val="000438E4"/>
    <w:rsid w:val="00044877"/>
    <w:rsid w:val="00044CFB"/>
    <w:rsid w:val="00044DAE"/>
    <w:rsid w:val="0004527B"/>
    <w:rsid w:val="000471B5"/>
    <w:rsid w:val="0004758B"/>
    <w:rsid w:val="0004777D"/>
    <w:rsid w:val="00050342"/>
    <w:rsid w:val="00052C37"/>
    <w:rsid w:val="00053E0F"/>
    <w:rsid w:val="0006052C"/>
    <w:rsid w:val="00062406"/>
    <w:rsid w:val="00062931"/>
    <w:rsid w:val="000636BC"/>
    <w:rsid w:val="00063BCC"/>
    <w:rsid w:val="00064554"/>
    <w:rsid w:val="000649ED"/>
    <w:rsid w:val="00070FB1"/>
    <w:rsid w:val="0007106C"/>
    <w:rsid w:val="00073F45"/>
    <w:rsid w:val="000740CD"/>
    <w:rsid w:val="000747FE"/>
    <w:rsid w:val="00074861"/>
    <w:rsid w:val="000762DF"/>
    <w:rsid w:val="000764A8"/>
    <w:rsid w:val="0007709C"/>
    <w:rsid w:val="00080BD8"/>
    <w:rsid w:val="000810AD"/>
    <w:rsid w:val="000814FB"/>
    <w:rsid w:val="00081F65"/>
    <w:rsid w:val="0008340B"/>
    <w:rsid w:val="00084766"/>
    <w:rsid w:val="00085159"/>
    <w:rsid w:val="00086FA9"/>
    <w:rsid w:val="00087188"/>
    <w:rsid w:val="000879CC"/>
    <w:rsid w:val="0009044E"/>
    <w:rsid w:val="00091CC1"/>
    <w:rsid w:val="00092463"/>
    <w:rsid w:val="00092E72"/>
    <w:rsid w:val="0009388F"/>
    <w:rsid w:val="0009401E"/>
    <w:rsid w:val="00095ABB"/>
    <w:rsid w:val="00097ECA"/>
    <w:rsid w:val="000A0B22"/>
    <w:rsid w:val="000A1043"/>
    <w:rsid w:val="000A2528"/>
    <w:rsid w:val="000A2AF8"/>
    <w:rsid w:val="000A3450"/>
    <w:rsid w:val="000A4554"/>
    <w:rsid w:val="000A5E39"/>
    <w:rsid w:val="000A6002"/>
    <w:rsid w:val="000B1E73"/>
    <w:rsid w:val="000B466B"/>
    <w:rsid w:val="000B5716"/>
    <w:rsid w:val="000B7E36"/>
    <w:rsid w:val="000C2049"/>
    <w:rsid w:val="000C25E5"/>
    <w:rsid w:val="000C3EE6"/>
    <w:rsid w:val="000C63BB"/>
    <w:rsid w:val="000C67C2"/>
    <w:rsid w:val="000C7E10"/>
    <w:rsid w:val="000D012D"/>
    <w:rsid w:val="000D027A"/>
    <w:rsid w:val="000E1589"/>
    <w:rsid w:val="000E65CC"/>
    <w:rsid w:val="000F0267"/>
    <w:rsid w:val="000F0492"/>
    <w:rsid w:val="000F2C60"/>
    <w:rsid w:val="000F3C27"/>
    <w:rsid w:val="000F45B3"/>
    <w:rsid w:val="000F47F9"/>
    <w:rsid w:val="000F4897"/>
    <w:rsid w:val="000F4E9D"/>
    <w:rsid w:val="000F5261"/>
    <w:rsid w:val="000F53F6"/>
    <w:rsid w:val="000F583A"/>
    <w:rsid w:val="000F7C52"/>
    <w:rsid w:val="00100878"/>
    <w:rsid w:val="00102875"/>
    <w:rsid w:val="0010352B"/>
    <w:rsid w:val="00105EBB"/>
    <w:rsid w:val="00106FD8"/>
    <w:rsid w:val="001110D8"/>
    <w:rsid w:val="001132C8"/>
    <w:rsid w:val="00113D5C"/>
    <w:rsid w:val="00114BA4"/>
    <w:rsid w:val="00122B69"/>
    <w:rsid w:val="00124000"/>
    <w:rsid w:val="00124345"/>
    <w:rsid w:val="001244D7"/>
    <w:rsid w:val="00126B06"/>
    <w:rsid w:val="00127F84"/>
    <w:rsid w:val="00130AC6"/>
    <w:rsid w:val="00131852"/>
    <w:rsid w:val="001326E1"/>
    <w:rsid w:val="00133D97"/>
    <w:rsid w:val="00134611"/>
    <w:rsid w:val="00135514"/>
    <w:rsid w:val="00136781"/>
    <w:rsid w:val="00140EB0"/>
    <w:rsid w:val="00147150"/>
    <w:rsid w:val="001506E4"/>
    <w:rsid w:val="001533E2"/>
    <w:rsid w:val="00153439"/>
    <w:rsid w:val="001543AE"/>
    <w:rsid w:val="00155DF2"/>
    <w:rsid w:val="0016117C"/>
    <w:rsid w:val="00163BE6"/>
    <w:rsid w:val="00163F43"/>
    <w:rsid w:val="00164B8F"/>
    <w:rsid w:val="00166447"/>
    <w:rsid w:val="001664A2"/>
    <w:rsid w:val="00166743"/>
    <w:rsid w:val="001705B4"/>
    <w:rsid w:val="00170696"/>
    <w:rsid w:val="00172330"/>
    <w:rsid w:val="00172D8D"/>
    <w:rsid w:val="001739FA"/>
    <w:rsid w:val="00175B98"/>
    <w:rsid w:val="001816E0"/>
    <w:rsid w:val="00183882"/>
    <w:rsid w:val="00183D89"/>
    <w:rsid w:val="00184899"/>
    <w:rsid w:val="00185D55"/>
    <w:rsid w:val="00186583"/>
    <w:rsid w:val="001868E1"/>
    <w:rsid w:val="00186F8C"/>
    <w:rsid w:val="00187803"/>
    <w:rsid w:val="00187C2A"/>
    <w:rsid w:val="00190AFF"/>
    <w:rsid w:val="001934D4"/>
    <w:rsid w:val="00194C2D"/>
    <w:rsid w:val="00195E96"/>
    <w:rsid w:val="00197C92"/>
    <w:rsid w:val="001A01D5"/>
    <w:rsid w:val="001A249A"/>
    <w:rsid w:val="001A28FC"/>
    <w:rsid w:val="001A3F81"/>
    <w:rsid w:val="001A732F"/>
    <w:rsid w:val="001B12BE"/>
    <w:rsid w:val="001B2276"/>
    <w:rsid w:val="001B37F5"/>
    <w:rsid w:val="001B4ADE"/>
    <w:rsid w:val="001B5AA5"/>
    <w:rsid w:val="001C2BFF"/>
    <w:rsid w:val="001C3DE3"/>
    <w:rsid w:val="001C6E50"/>
    <w:rsid w:val="001D053F"/>
    <w:rsid w:val="001D18FC"/>
    <w:rsid w:val="001F1D6C"/>
    <w:rsid w:val="001F2045"/>
    <w:rsid w:val="001F4132"/>
    <w:rsid w:val="001F4CB1"/>
    <w:rsid w:val="001F76F9"/>
    <w:rsid w:val="00202AAA"/>
    <w:rsid w:val="0020302E"/>
    <w:rsid w:val="00203B8C"/>
    <w:rsid w:val="002042D7"/>
    <w:rsid w:val="00204C43"/>
    <w:rsid w:val="00204C9C"/>
    <w:rsid w:val="00210403"/>
    <w:rsid w:val="002111BE"/>
    <w:rsid w:val="002139E1"/>
    <w:rsid w:val="00214C25"/>
    <w:rsid w:val="00215375"/>
    <w:rsid w:val="00217F54"/>
    <w:rsid w:val="00220218"/>
    <w:rsid w:val="00220E77"/>
    <w:rsid w:val="00221279"/>
    <w:rsid w:val="0022448C"/>
    <w:rsid w:val="00225561"/>
    <w:rsid w:val="002309D8"/>
    <w:rsid w:val="00230D40"/>
    <w:rsid w:val="002311B2"/>
    <w:rsid w:val="00231254"/>
    <w:rsid w:val="00232EC9"/>
    <w:rsid w:val="00232FEA"/>
    <w:rsid w:val="00233192"/>
    <w:rsid w:val="00234BB2"/>
    <w:rsid w:val="00234E5E"/>
    <w:rsid w:val="0023588B"/>
    <w:rsid w:val="002408D6"/>
    <w:rsid w:val="002420CB"/>
    <w:rsid w:val="00243F0E"/>
    <w:rsid w:val="00245241"/>
    <w:rsid w:val="00245ACA"/>
    <w:rsid w:val="00245FE0"/>
    <w:rsid w:val="0024652E"/>
    <w:rsid w:val="0025025C"/>
    <w:rsid w:val="0025078A"/>
    <w:rsid w:val="00253E8B"/>
    <w:rsid w:val="00254576"/>
    <w:rsid w:val="00255682"/>
    <w:rsid w:val="00257D98"/>
    <w:rsid w:val="00257EBC"/>
    <w:rsid w:val="002614B5"/>
    <w:rsid w:val="00262EAE"/>
    <w:rsid w:val="00270111"/>
    <w:rsid w:val="0027064C"/>
    <w:rsid w:val="002731E2"/>
    <w:rsid w:val="00273B8B"/>
    <w:rsid w:val="0027793E"/>
    <w:rsid w:val="002823E1"/>
    <w:rsid w:val="00282535"/>
    <w:rsid w:val="00285406"/>
    <w:rsid w:val="00286F04"/>
    <w:rsid w:val="00286FD7"/>
    <w:rsid w:val="00287824"/>
    <w:rsid w:val="00291AE6"/>
    <w:rsid w:val="00292CEC"/>
    <w:rsid w:val="002960BE"/>
    <w:rsid w:val="00296224"/>
    <w:rsid w:val="002967BA"/>
    <w:rsid w:val="00297C70"/>
    <w:rsid w:val="002A2BBD"/>
    <w:rsid w:val="002A479B"/>
    <w:rsid w:val="002A5DFA"/>
    <w:rsid w:val="002A5EE9"/>
    <w:rsid w:val="002A6212"/>
    <w:rsid w:val="002A7D1D"/>
    <w:rsid w:val="002B0605"/>
    <w:rsid w:val="002B14CE"/>
    <w:rsid w:val="002B1C69"/>
    <w:rsid w:val="002B4379"/>
    <w:rsid w:val="002B46A6"/>
    <w:rsid w:val="002B46C5"/>
    <w:rsid w:val="002B4C07"/>
    <w:rsid w:val="002C3F81"/>
    <w:rsid w:val="002C49E3"/>
    <w:rsid w:val="002D4CD0"/>
    <w:rsid w:val="002D59C1"/>
    <w:rsid w:val="002D6A0F"/>
    <w:rsid w:val="002E18FC"/>
    <w:rsid w:val="002E2B3E"/>
    <w:rsid w:val="002E3BA4"/>
    <w:rsid w:val="002E4221"/>
    <w:rsid w:val="002E5C01"/>
    <w:rsid w:val="002F29A4"/>
    <w:rsid w:val="002F3258"/>
    <w:rsid w:val="002F4BA1"/>
    <w:rsid w:val="002F5381"/>
    <w:rsid w:val="002F7416"/>
    <w:rsid w:val="002F76F7"/>
    <w:rsid w:val="002F7B59"/>
    <w:rsid w:val="00302D43"/>
    <w:rsid w:val="00303189"/>
    <w:rsid w:val="00304108"/>
    <w:rsid w:val="00304124"/>
    <w:rsid w:val="003060F5"/>
    <w:rsid w:val="003071D9"/>
    <w:rsid w:val="00307468"/>
    <w:rsid w:val="003077B6"/>
    <w:rsid w:val="00311711"/>
    <w:rsid w:val="00312EA1"/>
    <w:rsid w:val="003146E4"/>
    <w:rsid w:val="003149ED"/>
    <w:rsid w:val="003158CE"/>
    <w:rsid w:val="00317450"/>
    <w:rsid w:val="0031784A"/>
    <w:rsid w:val="003178DC"/>
    <w:rsid w:val="00320E78"/>
    <w:rsid w:val="00321938"/>
    <w:rsid w:val="003237F5"/>
    <w:rsid w:val="00324117"/>
    <w:rsid w:val="00325BBE"/>
    <w:rsid w:val="00325CBB"/>
    <w:rsid w:val="003279A0"/>
    <w:rsid w:val="0033161D"/>
    <w:rsid w:val="00333E49"/>
    <w:rsid w:val="003346B1"/>
    <w:rsid w:val="00334A78"/>
    <w:rsid w:val="00337EC7"/>
    <w:rsid w:val="00341BAD"/>
    <w:rsid w:val="0034363A"/>
    <w:rsid w:val="00343670"/>
    <w:rsid w:val="00350099"/>
    <w:rsid w:val="003509D1"/>
    <w:rsid w:val="00350FE6"/>
    <w:rsid w:val="00352487"/>
    <w:rsid w:val="00354654"/>
    <w:rsid w:val="003546A4"/>
    <w:rsid w:val="00354741"/>
    <w:rsid w:val="00354BC1"/>
    <w:rsid w:val="003551D8"/>
    <w:rsid w:val="00355D8B"/>
    <w:rsid w:val="00356E33"/>
    <w:rsid w:val="00357737"/>
    <w:rsid w:val="00357DE1"/>
    <w:rsid w:val="0036132A"/>
    <w:rsid w:val="00363297"/>
    <w:rsid w:val="0036380B"/>
    <w:rsid w:val="003644EB"/>
    <w:rsid w:val="003706A6"/>
    <w:rsid w:val="00372ACC"/>
    <w:rsid w:val="00373723"/>
    <w:rsid w:val="00374F72"/>
    <w:rsid w:val="00374F9E"/>
    <w:rsid w:val="00375260"/>
    <w:rsid w:val="0037550F"/>
    <w:rsid w:val="00375779"/>
    <w:rsid w:val="00376524"/>
    <w:rsid w:val="00380BE2"/>
    <w:rsid w:val="0038380B"/>
    <w:rsid w:val="00385636"/>
    <w:rsid w:val="003868E0"/>
    <w:rsid w:val="00387A1F"/>
    <w:rsid w:val="00387F7A"/>
    <w:rsid w:val="003914B4"/>
    <w:rsid w:val="00391583"/>
    <w:rsid w:val="00391656"/>
    <w:rsid w:val="0039180A"/>
    <w:rsid w:val="00393719"/>
    <w:rsid w:val="003941FA"/>
    <w:rsid w:val="00394A1F"/>
    <w:rsid w:val="00396FD6"/>
    <w:rsid w:val="003A24A3"/>
    <w:rsid w:val="003A3C51"/>
    <w:rsid w:val="003A3F7A"/>
    <w:rsid w:val="003A4AD8"/>
    <w:rsid w:val="003A4D73"/>
    <w:rsid w:val="003A50AF"/>
    <w:rsid w:val="003A51BF"/>
    <w:rsid w:val="003A58F6"/>
    <w:rsid w:val="003A792B"/>
    <w:rsid w:val="003A7B37"/>
    <w:rsid w:val="003B17A1"/>
    <w:rsid w:val="003B1E86"/>
    <w:rsid w:val="003B2138"/>
    <w:rsid w:val="003B2315"/>
    <w:rsid w:val="003B370C"/>
    <w:rsid w:val="003B5700"/>
    <w:rsid w:val="003B65D3"/>
    <w:rsid w:val="003B6F34"/>
    <w:rsid w:val="003C1276"/>
    <w:rsid w:val="003C1B31"/>
    <w:rsid w:val="003C280D"/>
    <w:rsid w:val="003C329A"/>
    <w:rsid w:val="003C3A0E"/>
    <w:rsid w:val="003C48DC"/>
    <w:rsid w:val="003C6EFA"/>
    <w:rsid w:val="003D00E7"/>
    <w:rsid w:val="003D074E"/>
    <w:rsid w:val="003D0FE5"/>
    <w:rsid w:val="003D5B9B"/>
    <w:rsid w:val="003E46C0"/>
    <w:rsid w:val="003E4955"/>
    <w:rsid w:val="003E5447"/>
    <w:rsid w:val="003E6366"/>
    <w:rsid w:val="003E669C"/>
    <w:rsid w:val="003E7C80"/>
    <w:rsid w:val="003F2CA1"/>
    <w:rsid w:val="003F2DF0"/>
    <w:rsid w:val="003F32F4"/>
    <w:rsid w:val="003F4184"/>
    <w:rsid w:val="003F4472"/>
    <w:rsid w:val="003F5167"/>
    <w:rsid w:val="003F5A76"/>
    <w:rsid w:val="003F6EA4"/>
    <w:rsid w:val="003F7A86"/>
    <w:rsid w:val="00401CF1"/>
    <w:rsid w:val="00404CDD"/>
    <w:rsid w:val="00405064"/>
    <w:rsid w:val="00405289"/>
    <w:rsid w:val="00406A46"/>
    <w:rsid w:val="00407959"/>
    <w:rsid w:val="00407FA3"/>
    <w:rsid w:val="00411104"/>
    <w:rsid w:val="00411269"/>
    <w:rsid w:val="00412E2A"/>
    <w:rsid w:val="00414329"/>
    <w:rsid w:val="00415420"/>
    <w:rsid w:val="004160A6"/>
    <w:rsid w:val="00417FA1"/>
    <w:rsid w:val="0042126D"/>
    <w:rsid w:val="00421C2D"/>
    <w:rsid w:val="00422564"/>
    <w:rsid w:val="00424924"/>
    <w:rsid w:val="00426196"/>
    <w:rsid w:val="00430E91"/>
    <w:rsid w:val="00433D60"/>
    <w:rsid w:val="00435C76"/>
    <w:rsid w:val="004370C3"/>
    <w:rsid w:val="00437EDE"/>
    <w:rsid w:val="0044033C"/>
    <w:rsid w:val="00440F64"/>
    <w:rsid w:val="004429B4"/>
    <w:rsid w:val="00447232"/>
    <w:rsid w:val="00447504"/>
    <w:rsid w:val="00450053"/>
    <w:rsid w:val="00451717"/>
    <w:rsid w:val="0045212C"/>
    <w:rsid w:val="004523AD"/>
    <w:rsid w:val="00453F4E"/>
    <w:rsid w:val="00455144"/>
    <w:rsid w:val="0045587E"/>
    <w:rsid w:val="0045631A"/>
    <w:rsid w:val="00456AA5"/>
    <w:rsid w:val="0046007B"/>
    <w:rsid w:val="0046025C"/>
    <w:rsid w:val="00460F57"/>
    <w:rsid w:val="00461C4C"/>
    <w:rsid w:val="00462391"/>
    <w:rsid w:val="004624C5"/>
    <w:rsid w:val="00462684"/>
    <w:rsid w:val="00464010"/>
    <w:rsid w:val="004640A8"/>
    <w:rsid w:val="00464F74"/>
    <w:rsid w:val="00466E9A"/>
    <w:rsid w:val="00467535"/>
    <w:rsid w:val="00467F08"/>
    <w:rsid w:val="0047026F"/>
    <w:rsid w:val="0047132E"/>
    <w:rsid w:val="004725A1"/>
    <w:rsid w:val="00475874"/>
    <w:rsid w:val="004827F9"/>
    <w:rsid w:val="00484F56"/>
    <w:rsid w:val="00486AC4"/>
    <w:rsid w:val="00486F34"/>
    <w:rsid w:val="00491874"/>
    <w:rsid w:val="00492FA3"/>
    <w:rsid w:val="004938FF"/>
    <w:rsid w:val="0049501C"/>
    <w:rsid w:val="0049670A"/>
    <w:rsid w:val="0049744B"/>
    <w:rsid w:val="00497AFD"/>
    <w:rsid w:val="004A0266"/>
    <w:rsid w:val="004A0CD9"/>
    <w:rsid w:val="004A38DF"/>
    <w:rsid w:val="004A4D26"/>
    <w:rsid w:val="004A6055"/>
    <w:rsid w:val="004A6518"/>
    <w:rsid w:val="004A65D6"/>
    <w:rsid w:val="004B086A"/>
    <w:rsid w:val="004B0F74"/>
    <w:rsid w:val="004B1021"/>
    <w:rsid w:val="004B282A"/>
    <w:rsid w:val="004B4C37"/>
    <w:rsid w:val="004C16E0"/>
    <w:rsid w:val="004C3514"/>
    <w:rsid w:val="004C4877"/>
    <w:rsid w:val="004C4A95"/>
    <w:rsid w:val="004C5E9C"/>
    <w:rsid w:val="004C6C3B"/>
    <w:rsid w:val="004D1533"/>
    <w:rsid w:val="004D3C37"/>
    <w:rsid w:val="004D4282"/>
    <w:rsid w:val="004E27F0"/>
    <w:rsid w:val="004E4C55"/>
    <w:rsid w:val="004E6E71"/>
    <w:rsid w:val="004E73CA"/>
    <w:rsid w:val="004F3CC5"/>
    <w:rsid w:val="004F41F2"/>
    <w:rsid w:val="004F615F"/>
    <w:rsid w:val="00502AAC"/>
    <w:rsid w:val="00502F2B"/>
    <w:rsid w:val="00503CC1"/>
    <w:rsid w:val="00511475"/>
    <w:rsid w:val="0051206B"/>
    <w:rsid w:val="005120AA"/>
    <w:rsid w:val="00512E7F"/>
    <w:rsid w:val="00515C23"/>
    <w:rsid w:val="00516311"/>
    <w:rsid w:val="00520B75"/>
    <w:rsid w:val="0052120A"/>
    <w:rsid w:val="005223EE"/>
    <w:rsid w:val="005245E3"/>
    <w:rsid w:val="00524ACC"/>
    <w:rsid w:val="00525BFE"/>
    <w:rsid w:val="00527D6C"/>
    <w:rsid w:val="00535CF5"/>
    <w:rsid w:val="00536034"/>
    <w:rsid w:val="00540512"/>
    <w:rsid w:val="005411B3"/>
    <w:rsid w:val="00541216"/>
    <w:rsid w:val="00542143"/>
    <w:rsid w:val="0054394E"/>
    <w:rsid w:val="00543DFC"/>
    <w:rsid w:val="00544E52"/>
    <w:rsid w:val="00545BB7"/>
    <w:rsid w:val="005467D8"/>
    <w:rsid w:val="005505DD"/>
    <w:rsid w:val="0055307C"/>
    <w:rsid w:val="0055321C"/>
    <w:rsid w:val="00553C44"/>
    <w:rsid w:val="00554549"/>
    <w:rsid w:val="00555B3E"/>
    <w:rsid w:val="00564F56"/>
    <w:rsid w:val="005665DF"/>
    <w:rsid w:val="00566C7D"/>
    <w:rsid w:val="00573D03"/>
    <w:rsid w:val="0057693C"/>
    <w:rsid w:val="005775CF"/>
    <w:rsid w:val="005806A1"/>
    <w:rsid w:val="0058149D"/>
    <w:rsid w:val="00582E5B"/>
    <w:rsid w:val="00583BBF"/>
    <w:rsid w:val="00584786"/>
    <w:rsid w:val="00585463"/>
    <w:rsid w:val="00585729"/>
    <w:rsid w:val="005876DC"/>
    <w:rsid w:val="005879AE"/>
    <w:rsid w:val="00587C7D"/>
    <w:rsid w:val="00587DD5"/>
    <w:rsid w:val="005922EE"/>
    <w:rsid w:val="00594D51"/>
    <w:rsid w:val="0059616F"/>
    <w:rsid w:val="00597952"/>
    <w:rsid w:val="005A0327"/>
    <w:rsid w:val="005A0D83"/>
    <w:rsid w:val="005A110D"/>
    <w:rsid w:val="005A1D1F"/>
    <w:rsid w:val="005A2928"/>
    <w:rsid w:val="005A29F9"/>
    <w:rsid w:val="005A3E95"/>
    <w:rsid w:val="005A79C4"/>
    <w:rsid w:val="005A7D1D"/>
    <w:rsid w:val="005A7D22"/>
    <w:rsid w:val="005A7EB0"/>
    <w:rsid w:val="005B036F"/>
    <w:rsid w:val="005B061B"/>
    <w:rsid w:val="005B0893"/>
    <w:rsid w:val="005B0CC7"/>
    <w:rsid w:val="005B0FB5"/>
    <w:rsid w:val="005B105A"/>
    <w:rsid w:val="005B175F"/>
    <w:rsid w:val="005B1B93"/>
    <w:rsid w:val="005B216E"/>
    <w:rsid w:val="005B3142"/>
    <w:rsid w:val="005B38FC"/>
    <w:rsid w:val="005B5677"/>
    <w:rsid w:val="005C27FA"/>
    <w:rsid w:val="005C2B1D"/>
    <w:rsid w:val="005C3C5C"/>
    <w:rsid w:val="005C5F73"/>
    <w:rsid w:val="005C7EB8"/>
    <w:rsid w:val="005D38EF"/>
    <w:rsid w:val="005D70DC"/>
    <w:rsid w:val="005E1EEE"/>
    <w:rsid w:val="005E26B8"/>
    <w:rsid w:val="005E28B5"/>
    <w:rsid w:val="005E28E3"/>
    <w:rsid w:val="005E37D6"/>
    <w:rsid w:val="005E4BB9"/>
    <w:rsid w:val="005E6947"/>
    <w:rsid w:val="005E785A"/>
    <w:rsid w:val="005F2BD5"/>
    <w:rsid w:val="005F402A"/>
    <w:rsid w:val="005F42B4"/>
    <w:rsid w:val="005F5050"/>
    <w:rsid w:val="005F5564"/>
    <w:rsid w:val="005F61BB"/>
    <w:rsid w:val="00601058"/>
    <w:rsid w:val="0060122F"/>
    <w:rsid w:val="00601577"/>
    <w:rsid w:val="006025F9"/>
    <w:rsid w:val="006037CE"/>
    <w:rsid w:val="00603E91"/>
    <w:rsid w:val="00603F23"/>
    <w:rsid w:val="00604A8B"/>
    <w:rsid w:val="00610BFD"/>
    <w:rsid w:val="006116BA"/>
    <w:rsid w:val="006117AB"/>
    <w:rsid w:val="00611899"/>
    <w:rsid w:val="006123BF"/>
    <w:rsid w:val="006132BB"/>
    <w:rsid w:val="00614800"/>
    <w:rsid w:val="00617651"/>
    <w:rsid w:val="00617E3A"/>
    <w:rsid w:val="0062027B"/>
    <w:rsid w:val="0062038F"/>
    <w:rsid w:val="00620981"/>
    <w:rsid w:val="006217AB"/>
    <w:rsid w:val="00626C21"/>
    <w:rsid w:val="0063018B"/>
    <w:rsid w:val="00631225"/>
    <w:rsid w:val="00636947"/>
    <w:rsid w:val="00637D70"/>
    <w:rsid w:val="006408C9"/>
    <w:rsid w:val="00640E1E"/>
    <w:rsid w:val="0064144A"/>
    <w:rsid w:val="00642FB1"/>
    <w:rsid w:val="00646091"/>
    <w:rsid w:val="00646FE6"/>
    <w:rsid w:val="00652BBA"/>
    <w:rsid w:val="00653CAA"/>
    <w:rsid w:val="00653EF2"/>
    <w:rsid w:val="0065498D"/>
    <w:rsid w:val="00655444"/>
    <w:rsid w:val="00655C66"/>
    <w:rsid w:val="00656D4A"/>
    <w:rsid w:val="00660101"/>
    <w:rsid w:val="00661A38"/>
    <w:rsid w:val="00665DAD"/>
    <w:rsid w:val="006671D3"/>
    <w:rsid w:val="00667443"/>
    <w:rsid w:val="006733BB"/>
    <w:rsid w:val="0067579E"/>
    <w:rsid w:val="006803E2"/>
    <w:rsid w:val="0068125B"/>
    <w:rsid w:val="00684251"/>
    <w:rsid w:val="00684D65"/>
    <w:rsid w:val="00685425"/>
    <w:rsid w:val="00685C74"/>
    <w:rsid w:val="0068699C"/>
    <w:rsid w:val="00687A84"/>
    <w:rsid w:val="006901CB"/>
    <w:rsid w:val="006904CB"/>
    <w:rsid w:val="00690A6D"/>
    <w:rsid w:val="00695ADF"/>
    <w:rsid w:val="006961C2"/>
    <w:rsid w:val="006A0A2B"/>
    <w:rsid w:val="006A0C3B"/>
    <w:rsid w:val="006A1034"/>
    <w:rsid w:val="006A18C8"/>
    <w:rsid w:val="006A2C9D"/>
    <w:rsid w:val="006A3ADE"/>
    <w:rsid w:val="006A49A8"/>
    <w:rsid w:val="006A4A1E"/>
    <w:rsid w:val="006A5ECE"/>
    <w:rsid w:val="006A60C3"/>
    <w:rsid w:val="006B19FD"/>
    <w:rsid w:val="006B29EF"/>
    <w:rsid w:val="006B4946"/>
    <w:rsid w:val="006B5448"/>
    <w:rsid w:val="006B6752"/>
    <w:rsid w:val="006B6A5B"/>
    <w:rsid w:val="006C0684"/>
    <w:rsid w:val="006C0F3D"/>
    <w:rsid w:val="006C6C71"/>
    <w:rsid w:val="006C6CA2"/>
    <w:rsid w:val="006D3FC9"/>
    <w:rsid w:val="006D49B5"/>
    <w:rsid w:val="006D63D3"/>
    <w:rsid w:val="006D7FF8"/>
    <w:rsid w:val="006E3C51"/>
    <w:rsid w:val="006E4351"/>
    <w:rsid w:val="006E5BD6"/>
    <w:rsid w:val="006E6000"/>
    <w:rsid w:val="006F2352"/>
    <w:rsid w:val="006F4D91"/>
    <w:rsid w:val="006F6096"/>
    <w:rsid w:val="006F6276"/>
    <w:rsid w:val="006F6C51"/>
    <w:rsid w:val="006F75DF"/>
    <w:rsid w:val="0070007B"/>
    <w:rsid w:val="0070011A"/>
    <w:rsid w:val="00700390"/>
    <w:rsid w:val="00700E7B"/>
    <w:rsid w:val="00701236"/>
    <w:rsid w:val="00702A5E"/>
    <w:rsid w:val="00703942"/>
    <w:rsid w:val="0070426B"/>
    <w:rsid w:val="00705F11"/>
    <w:rsid w:val="007075B6"/>
    <w:rsid w:val="00707FB6"/>
    <w:rsid w:val="007101C3"/>
    <w:rsid w:val="00710DDD"/>
    <w:rsid w:val="0071191E"/>
    <w:rsid w:val="00717227"/>
    <w:rsid w:val="007202BD"/>
    <w:rsid w:val="00720E59"/>
    <w:rsid w:val="00721C90"/>
    <w:rsid w:val="00722628"/>
    <w:rsid w:val="00723204"/>
    <w:rsid w:val="007256ED"/>
    <w:rsid w:val="007265BF"/>
    <w:rsid w:val="00731959"/>
    <w:rsid w:val="007323DD"/>
    <w:rsid w:val="007326D5"/>
    <w:rsid w:val="00734035"/>
    <w:rsid w:val="00735906"/>
    <w:rsid w:val="0073758B"/>
    <w:rsid w:val="00737623"/>
    <w:rsid w:val="00741612"/>
    <w:rsid w:val="00743DCA"/>
    <w:rsid w:val="00744F53"/>
    <w:rsid w:val="00746028"/>
    <w:rsid w:val="00746D8F"/>
    <w:rsid w:val="00747049"/>
    <w:rsid w:val="0075201A"/>
    <w:rsid w:val="00752D5C"/>
    <w:rsid w:val="007544CF"/>
    <w:rsid w:val="0075492B"/>
    <w:rsid w:val="00756040"/>
    <w:rsid w:val="007568B5"/>
    <w:rsid w:val="00757671"/>
    <w:rsid w:val="007601C8"/>
    <w:rsid w:val="00763BE9"/>
    <w:rsid w:val="007655E1"/>
    <w:rsid w:val="00765A1D"/>
    <w:rsid w:val="00767DE3"/>
    <w:rsid w:val="00770335"/>
    <w:rsid w:val="00772748"/>
    <w:rsid w:val="007735C4"/>
    <w:rsid w:val="0077402F"/>
    <w:rsid w:val="007744FC"/>
    <w:rsid w:val="007745FC"/>
    <w:rsid w:val="00775722"/>
    <w:rsid w:val="00780570"/>
    <w:rsid w:val="007848F4"/>
    <w:rsid w:val="00785387"/>
    <w:rsid w:val="00786D9D"/>
    <w:rsid w:val="00787E06"/>
    <w:rsid w:val="00787F30"/>
    <w:rsid w:val="007923A2"/>
    <w:rsid w:val="0079366E"/>
    <w:rsid w:val="00794003"/>
    <w:rsid w:val="007948FB"/>
    <w:rsid w:val="00796022"/>
    <w:rsid w:val="007972F1"/>
    <w:rsid w:val="00797464"/>
    <w:rsid w:val="007A0935"/>
    <w:rsid w:val="007A27A5"/>
    <w:rsid w:val="007A2CD8"/>
    <w:rsid w:val="007A2E1F"/>
    <w:rsid w:val="007A2FCA"/>
    <w:rsid w:val="007A30E9"/>
    <w:rsid w:val="007A421E"/>
    <w:rsid w:val="007A44FA"/>
    <w:rsid w:val="007A7C57"/>
    <w:rsid w:val="007A7E54"/>
    <w:rsid w:val="007B0AA1"/>
    <w:rsid w:val="007B138D"/>
    <w:rsid w:val="007B1542"/>
    <w:rsid w:val="007B1CC4"/>
    <w:rsid w:val="007B399C"/>
    <w:rsid w:val="007B59F1"/>
    <w:rsid w:val="007B5E2D"/>
    <w:rsid w:val="007B704F"/>
    <w:rsid w:val="007B7C54"/>
    <w:rsid w:val="007C0E50"/>
    <w:rsid w:val="007C4CAA"/>
    <w:rsid w:val="007C7EC3"/>
    <w:rsid w:val="007D064D"/>
    <w:rsid w:val="007D24DD"/>
    <w:rsid w:val="007E0521"/>
    <w:rsid w:val="007E31CD"/>
    <w:rsid w:val="007E4686"/>
    <w:rsid w:val="007E48F4"/>
    <w:rsid w:val="007E496B"/>
    <w:rsid w:val="007E547E"/>
    <w:rsid w:val="007E6C7B"/>
    <w:rsid w:val="007E719A"/>
    <w:rsid w:val="007F2679"/>
    <w:rsid w:val="007F2ED0"/>
    <w:rsid w:val="007F3677"/>
    <w:rsid w:val="007F4136"/>
    <w:rsid w:val="007F52EA"/>
    <w:rsid w:val="00801866"/>
    <w:rsid w:val="00801E7D"/>
    <w:rsid w:val="00807A60"/>
    <w:rsid w:val="008102C4"/>
    <w:rsid w:val="0081042C"/>
    <w:rsid w:val="00811188"/>
    <w:rsid w:val="00811715"/>
    <w:rsid w:val="00811FCE"/>
    <w:rsid w:val="00812437"/>
    <w:rsid w:val="00814D7E"/>
    <w:rsid w:val="00820131"/>
    <w:rsid w:val="008217A7"/>
    <w:rsid w:val="008221A6"/>
    <w:rsid w:val="008221E4"/>
    <w:rsid w:val="008232C8"/>
    <w:rsid w:val="008233C9"/>
    <w:rsid w:val="0082388B"/>
    <w:rsid w:val="00825FA7"/>
    <w:rsid w:val="00826F1E"/>
    <w:rsid w:val="0082771A"/>
    <w:rsid w:val="00830DC1"/>
    <w:rsid w:val="00831003"/>
    <w:rsid w:val="008314C5"/>
    <w:rsid w:val="0083398A"/>
    <w:rsid w:val="00836D3E"/>
    <w:rsid w:val="00836D90"/>
    <w:rsid w:val="00836F2C"/>
    <w:rsid w:val="0084046B"/>
    <w:rsid w:val="00843EAD"/>
    <w:rsid w:val="008508A2"/>
    <w:rsid w:val="0085116B"/>
    <w:rsid w:val="00852156"/>
    <w:rsid w:val="0085472C"/>
    <w:rsid w:val="00855C96"/>
    <w:rsid w:val="00856B12"/>
    <w:rsid w:val="008602CB"/>
    <w:rsid w:val="00861007"/>
    <w:rsid w:val="00862B3B"/>
    <w:rsid w:val="008635FD"/>
    <w:rsid w:val="00865466"/>
    <w:rsid w:val="0086616B"/>
    <w:rsid w:val="008724E0"/>
    <w:rsid w:val="0087255F"/>
    <w:rsid w:val="008729EE"/>
    <w:rsid w:val="00872CE9"/>
    <w:rsid w:val="008752E6"/>
    <w:rsid w:val="00875A62"/>
    <w:rsid w:val="00876207"/>
    <w:rsid w:val="0087728E"/>
    <w:rsid w:val="00877E91"/>
    <w:rsid w:val="008820AD"/>
    <w:rsid w:val="0088226D"/>
    <w:rsid w:val="00882341"/>
    <w:rsid w:val="00882B99"/>
    <w:rsid w:val="008836F9"/>
    <w:rsid w:val="00886493"/>
    <w:rsid w:val="008906D7"/>
    <w:rsid w:val="00890868"/>
    <w:rsid w:val="00892A27"/>
    <w:rsid w:val="00895295"/>
    <w:rsid w:val="008A3575"/>
    <w:rsid w:val="008A36E7"/>
    <w:rsid w:val="008A3853"/>
    <w:rsid w:val="008A45DA"/>
    <w:rsid w:val="008A48D5"/>
    <w:rsid w:val="008A54A5"/>
    <w:rsid w:val="008A61C8"/>
    <w:rsid w:val="008A6586"/>
    <w:rsid w:val="008B1E9D"/>
    <w:rsid w:val="008B3E7B"/>
    <w:rsid w:val="008B4497"/>
    <w:rsid w:val="008B5D1E"/>
    <w:rsid w:val="008B6EB6"/>
    <w:rsid w:val="008B7F48"/>
    <w:rsid w:val="008C0B6B"/>
    <w:rsid w:val="008C0ECB"/>
    <w:rsid w:val="008C2550"/>
    <w:rsid w:val="008C2BEB"/>
    <w:rsid w:val="008C32D1"/>
    <w:rsid w:val="008C5EB7"/>
    <w:rsid w:val="008C660B"/>
    <w:rsid w:val="008D04C0"/>
    <w:rsid w:val="008D4366"/>
    <w:rsid w:val="008D54B2"/>
    <w:rsid w:val="008D612F"/>
    <w:rsid w:val="008D6C81"/>
    <w:rsid w:val="008E160F"/>
    <w:rsid w:val="008E4864"/>
    <w:rsid w:val="008E6AE8"/>
    <w:rsid w:val="008F1EC1"/>
    <w:rsid w:val="008F2ECD"/>
    <w:rsid w:val="008F3BA9"/>
    <w:rsid w:val="008F5631"/>
    <w:rsid w:val="008F5907"/>
    <w:rsid w:val="008F6EDE"/>
    <w:rsid w:val="00903BC3"/>
    <w:rsid w:val="00903F4F"/>
    <w:rsid w:val="00904079"/>
    <w:rsid w:val="009046E2"/>
    <w:rsid w:val="00904D69"/>
    <w:rsid w:val="00905655"/>
    <w:rsid w:val="00907D00"/>
    <w:rsid w:val="0091121E"/>
    <w:rsid w:val="0091400D"/>
    <w:rsid w:val="00914B29"/>
    <w:rsid w:val="0091505D"/>
    <w:rsid w:val="009159F3"/>
    <w:rsid w:val="00916B7A"/>
    <w:rsid w:val="00916ED8"/>
    <w:rsid w:val="0091787C"/>
    <w:rsid w:val="00917A96"/>
    <w:rsid w:val="00917D4A"/>
    <w:rsid w:val="00917FF6"/>
    <w:rsid w:val="009255E2"/>
    <w:rsid w:val="009262A5"/>
    <w:rsid w:val="00926726"/>
    <w:rsid w:val="0092708E"/>
    <w:rsid w:val="0092718A"/>
    <w:rsid w:val="0093181E"/>
    <w:rsid w:val="0093369C"/>
    <w:rsid w:val="00935714"/>
    <w:rsid w:val="00940DD5"/>
    <w:rsid w:val="0094183D"/>
    <w:rsid w:val="00943676"/>
    <w:rsid w:val="009439D2"/>
    <w:rsid w:val="0094494C"/>
    <w:rsid w:val="0094576C"/>
    <w:rsid w:val="00945932"/>
    <w:rsid w:val="00945F29"/>
    <w:rsid w:val="009462BB"/>
    <w:rsid w:val="00950833"/>
    <w:rsid w:val="00950880"/>
    <w:rsid w:val="00951702"/>
    <w:rsid w:val="00953037"/>
    <w:rsid w:val="00953C7E"/>
    <w:rsid w:val="0095531A"/>
    <w:rsid w:val="00955C7E"/>
    <w:rsid w:val="00957525"/>
    <w:rsid w:val="00957749"/>
    <w:rsid w:val="009579C9"/>
    <w:rsid w:val="00960AEB"/>
    <w:rsid w:val="00962BCC"/>
    <w:rsid w:val="0097005F"/>
    <w:rsid w:val="00973018"/>
    <w:rsid w:val="00973E7F"/>
    <w:rsid w:val="0097499C"/>
    <w:rsid w:val="00975003"/>
    <w:rsid w:val="009764EA"/>
    <w:rsid w:val="00976A68"/>
    <w:rsid w:val="00977609"/>
    <w:rsid w:val="00980581"/>
    <w:rsid w:val="009805D7"/>
    <w:rsid w:val="00980C61"/>
    <w:rsid w:val="0098130F"/>
    <w:rsid w:val="00983CB3"/>
    <w:rsid w:val="009847CC"/>
    <w:rsid w:val="00985489"/>
    <w:rsid w:val="0098555C"/>
    <w:rsid w:val="009858DB"/>
    <w:rsid w:val="009871F4"/>
    <w:rsid w:val="009900FB"/>
    <w:rsid w:val="00992B3C"/>
    <w:rsid w:val="00995BBD"/>
    <w:rsid w:val="00995DA6"/>
    <w:rsid w:val="00996218"/>
    <w:rsid w:val="009A47BD"/>
    <w:rsid w:val="009A660F"/>
    <w:rsid w:val="009B05AB"/>
    <w:rsid w:val="009B1C48"/>
    <w:rsid w:val="009B223B"/>
    <w:rsid w:val="009B29EF"/>
    <w:rsid w:val="009B2C34"/>
    <w:rsid w:val="009B367A"/>
    <w:rsid w:val="009B4D94"/>
    <w:rsid w:val="009B646A"/>
    <w:rsid w:val="009C011B"/>
    <w:rsid w:val="009C0570"/>
    <w:rsid w:val="009C1F2C"/>
    <w:rsid w:val="009C3A2F"/>
    <w:rsid w:val="009C3E04"/>
    <w:rsid w:val="009C4F27"/>
    <w:rsid w:val="009C6DE0"/>
    <w:rsid w:val="009D0A70"/>
    <w:rsid w:val="009D1457"/>
    <w:rsid w:val="009D2896"/>
    <w:rsid w:val="009D5B62"/>
    <w:rsid w:val="009D5D1C"/>
    <w:rsid w:val="009D6418"/>
    <w:rsid w:val="009D697E"/>
    <w:rsid w:val="009E2256"/>
    <w:rsid w:val="009E2B23"/>
    <w:rsid w:val="009E2CFA"/>
    <w:rsid w:val="009E7362"/>
    <w:rsid w:val="009F0226"/>
    <w:rsid w:val="009F400C"/>
    <w:rsid w:val="009F5673"/>
    <w:rsid w:val="009F582C"/>
    <w:rsid w:val="00A00A61"/>
    <w:rsid w:val="00A00FCD"/>
    <w:rsid w:val="00A00FE0"/>
    <w:rsid w:val="00A012BC"/>
    <w:rsid w:val="00A01AF7"/>
    <w:rsid w:val="00A04ACD"/>
    <w:rsid w:val="00A06322"/>
    <w:rsid w:val="00A07CC9"/>
    <w:rsid w:val="00A10636"/>
    <w:rsid w:val="00A11069"/>
    <w:rsid w:val="00A11165"/>
    <w:rsid w:val="00A14001"/>
    <w:rsid w:val="00A140EB"/>
    <w:rsid w:val="00A149F3"/>
    <w:rsid w:val="00A178E0"/>
    <w:rsid w:val="00A17965"/>
    <w:rsid w:val="00A17BDB"/>
    <w:rsid w:val="00A20F50"/>
    <w:rsid w:val="00A23A09"/>
    <w:rsid w:val="00A23F73"/>
    <w:rsid w:val="00A26942"/>
    <w:rsid w:val="00A31C63"/>
    <w:rsid w:val="00A33EC2"/>
    <w:rsid w:val="00A34302"/>
    <w:rsid w:val="00A351A5"/>
    <w:rsid w:val="00A36EFE"/>
    <w:rsid w:val="00A4543B"/>
    <w:rsid w:val="00A467B9"/>
    <w:rsid w:val="00A4736F"/>
    <w:rsid w:val="00A47DE9"/>
    <w:rsid w:val="00A50BD2"/>
    <w:rsid w:val="00A51375"/>
    <w:rsid w:val="00A54C4B"/>
    <w:rsid w:val="00A54C60"/>
    <w:rsid w:val="00A55FE2"/>
    <w:rsid w:val="00A56D1E"/>
    <w:rsid w:val="00A571C8"/>
    <w:rsid w:val="00A57BD1"/>
    <w:rsid w:val="00A60101"/>
    <w:rsid w:val="00A60D0B"/>
    <w:rsid w:val="00A61C8E"/>
    <w:rsid w:val="00A6206D"/>
    <w:rsid w:val="00A634C9"/>
    <w:rsid w:val="00A64419"/>
    <w:rsid w:val="00A7017D"/>
    <w:rsid w:val="00A73427"/>
    <w:rsid w:val="00A73512"/>
    <w:rsid w:val="00A7403D"/>
    <w:rsid w:val="00A7528E"/>
    <w:rsid w:val="00A759D5"/>
    <w:rsid w:val="00A80A54"/>
    <w:rsid w:val="00A84542"/>
    <w:rsid w:val="00A84A60"/>
    <w:rsid w:val="00A8505A"/>
    <w:rsid w:val="00A85962"/>
    <w:rsid w:val="00A8634D"/>
    <w:rsid w:val="00A868C6"/>
    <w:rsid w:val="00A86943"/>
    <w:rsid w:val="00A87B0C"/>
    <w:rsid w:val="00A91304"/>
    <w:rsid w:val="00A918B7"/>
    <w:rsid w:val="00A92055"/>
    <w:rsid w:val="00A92D79"/>
    <w:rsid w:val="00A939FC"/>
    <w:rsid w:val="00A93DCD"/>
    <w:rsid w:val="00A94455"/>
    <w:rsid w:val="00A94E95"/>
    <w:rsid w:val="00A96689"/>
    <w:rsid w:val="00AA024B"/>
    <w:rsid w:val="00AA0B97"/>
    <w:rsid w:val="00AA1D88"/>
    <w:rsid w:val="00AA1EFC"/>
    <w:rsid w:val="00AA1FCE"/>
    <w:rsid w:val="00AA31B4"/>
    <w:rsid w:val="00AA3736"/>
    <w:rsid w:val="00AA3924"/>
    <w:rsid w:val="00AA4DCD"/>
    <w:rsid w:val="00AA69F4"/>
    <w:rsid w:val="00AB0C2E"/>
    <w:rsid w:val="00AB213C"/>
    <w:rsid w:val="00AB464C"/>
    <w:rsid w:val="00AB61F7"/>
    <w:rsid w:val="00AC632C"/>
    <w:rsid w:val="00AC658E"/>
    <w:rsid w:val="00AD0182"/>
    <w:rsid w:val="00AD0479"/>
    <w:rsid w:val="00AD1779"/>
    <w:rsid w:val="00AD266F"/>
    <w:rsid w:val="00AD31A0"/>
    <w:rsid w:val="00AD57AD"/>
    <w:rsid w:val="00AD6800"/>
    <w:rsid w:val="00AE5857"/>
    <w:rsid w:val="00AE6FDB"/>
    <w:rsid w:val="00AF35BC"/>
    <w:rsid w:val="00AF3D2C"/>
    <w:rsid w:val="00AF3E3D"/>
    <w:rsid w:val="00AF46AB"/>
    <w:rsid w:val="00B007F5"/>
    <w:rsid w:val="00B03047"/>
    <w:rsid w:val="00B0313A"/>
    <w:rsid w:val="00B048E9"/>
    <w:rsid w:val="00B049C4"/>
    <w:rsid w:val="00B06F45"/>
    <w:rsid w:val="00B07394"/>
    <w:rsid w:val="00B07717"/>
    <w:rsid w:val="00B10063"/>
    <w:rsid w:val="00B101F0"/>
    <w:rsid w:val="00B11A26"/>
    <w:rsid w:val="00B11CA6"/>
    <w:rsid w:val="00B164AB"/>
    <w:rsid w:val="00B17E4D"/>
    <w:rsid w:val="00B201ED"/>
    <w:rsid w:val="00B20CB6"/>
    <w:rsid w:val="00B20E78"/>
    <w:rsid w:val="00B24C42"/>
    <w:rsid w:val="00B26928"/>
    <w:rsid w:val="00B26C65"/>
    <w:rsid w:val="00B306D2"/>
    <w:rsid w:val="00B31678"/>
    <w:rsid w:val="00B32EB0"/>
    <w:rsid w:val="00B35EBF"/>
    <w:rsid w:val="00B3620A"/>
    <w:rsid w:val="00B37848"/>
    <w:rsid w:val="00B4038B"/>
    <w:rsid w:val="00B41AEE"/>
    <w:rsid w:val="00B42B74"/>
    <w:rsid w:val="00B43295"/>
    <w:rsid w:val="00B438E6"/>
    <w:rsid w:val="00B43DF0"/>
    <w:rsid w:val="00B47FE6"/>
    <w:rsid w:val="00B504D2"/>
    <w:rsid w:val="00B51560"/>
    <w:rsid w:val="00B516C4"/>
    <w:rsid w:val="00B527E0"/>
    <w:rsid w:val="00B53260"/>
    <w:rsid w:val="00B60EFC"/>
    <w:rsid w:val="00B612B4"/>
    <w:rsid w:val="00B613DB"/>
    <w:rsid w:val="00B61ACF"/>
    <w:rsid w:val="00B63485"/>
    <w:rsid w:val="00B638B2"/>
    <w:rsid w:val="00B64CAC"/>
    <w:rsid w:val="00B66671"/>
    <w:rsid w:val="00B70752"/>
    <w:rsid w:val="00B70A5C"/>
    <w:rsid w:val="00B71147"/>
    <w:rsid w:val="00B71A5F"/>
    <w:rsid w:val="00B71F3A"/>
    <w:rsid w:val="00B74A77"/>
    <w:rsid w:val="00B76D74"/>
    <w:rsid w:val="00B76EBE"/>
    <w:rsid w:val="00B804D6"/>
    <w:rsid w:val="00B80F34"/>
    <w:rsid w:val="00B81A73"/>
    <w:rsid w:val="00B850A0"/>
    <w:rsid w:val="00B852CC"/>
    <w:rsid w:val="00B85F4E"/>
    <w:rsid w:val="00B8612E"/>
    <w:rsid w:val="00B86DFC"/>
    <w:rsid w:val="00B86EF8"/>
    <w:rsid w:val="00B90723"/>
    <w:rsid w:val="00B91203"/>
    <w:rsid w:val="00B94677"/>
    <w:rsid w:val="00B95D27"/>
    <w:rsid w:val="00B978C0"/>
    <w:rsid w:val="00BA0611"/>
    <w:rsid w:val="00BA088D"/>
    <w:rsid w:val="00BA3B4B"/>
    <w:rsid w:val="00BA5AE9"/>
    <w:rsid w:val="00BA5B4A"/>
    <w:rsid w:val="00BA5FC1"/>
    <w:rsid w:val="00BB158C"/>
    <w:rsid w:val="00BB40B9"/>
    <w:rsid w:val="00BB50D9"/>
    <w:rsid w:val="00BB6AA8"/>
    <w:rsid w:val="00BC0EDC"/>
    <w:rsid w:val="00BC20E3"/>
    <w:rsid w:val="00BC289E"/>
    <w:rsid w:val="00BC4EC3"/>
    <w:rsid w:val="00BD0C59"/>
    <w:rsid w:val="00BD214E"/>
    <w:rsid w:val="00BD3223"/>
    <w:rsid w:val="00BD5064"/>
    <w:rsid w:val="00BD56BD"/>
    <w:rsid w:val="00BE0C40"/>
    <w:rsid w:val="00BE1F49"/>
    <w:rsid w:val="00BE2DED"/>
    <w:rsid w:val="00BE3532"/>
    <w:rsid w:val="00BE3D96"/>
    <w:rsid w:val="00BE47F5"/>
    <w:rsid w:val="00BE6AB3"/>
    <w:rsid w:val="00BE77DC"/>
    <w:rsid w:val="00BE7B37"/>
    <w:rsid w:val="00BF45CD"/>
    <w:rsid w:val="00BF5835"/>
    <w:rsid w:val="00BF5F47"/>
    <w:rsid w:val="00BF7A61"/>
    <w:rsid w:val="00BF7FF2"/>
    <w:rsid w:val="00C01DF9"/>
    <w:rsid w:val="00C01ED1"/>
    <w:rsid w:val="00C03CF7"/>
    <w:rsid w:val="00C049BF"/>
    <w:rsid w:val="00C04C31"/>
    <w:rsid w:val="00C054E2"/>
    <w:rsid w:val="00C067A8"/>
    <w:rsid w:val="00C06973"/>
    <w:rsid w:val="00C06C43"/>
    <w:rsid w:val="00C07AF9"/>
    <w:rsid w:val="00C10413"/>
    <w:rsid w:val="00C11E5F"/>
    <w:rsid w:val="00C1254A"/>
    <w:rsid w:val="00C126AF"/>
    <w:rsid w:val="00C1541C"/>
    <w:rsid w:val="00C1619B"/>
    <w:rsid w:val="00C172BE"/>
    <w:rsid w:val="00C17B8B"/>
    <w:rsid w:val="00C17C39"/>
    <w:rsid w:val="00C201BD"/>
    <w:rsid w:val="00C20478"/>
    <w:rsid w:val="00C2187D"/>
    <w:rsid w:val="00C21F64"/>
    <w:rsid w:val="00C23597"/>
    <w:rsid w:val="00C2541C"/>
    <w:rsid w:val="00C25577"/>
    <w:rsid w:val="00C344E1"/>
    <w:rsid w:val="00C34D30"/>
    <w:rsid w:val="00C351F4"/>
    <w:rsid w:val="00C354EB"/>
    <w:rsid w:val="00C4268F"/>
    <w:rsid w:val="00C4436C"/>
    <w:rsid w:val="00C44EBF"/>
    <w:rsid w:val="00C44FA0"/>
    <w:rsid w:val="00C50465"/>
    <w:rsid w:val="00C51380"/>
    <w:rsid w:val="00C51F15"/>
    <w:rsid w:val="00C53E28"/>
    <w:rsid w:val="00C53FCD"/>
    <w:rsid w:val="00C5445E"/>
    <w:rsid w:val="00C57BE2"/>
    <w:rsid w:val="00C61D55"/>
    <w:rsid w:val="00C63F10"/>
    <w:rsid w:val="00C66227"/>
    <w:rsid w:val="00C66300"/>
    <w:rsid w:val="00C66BD9"/>
    <w:rsid w:val="00C67387"/>
    <w:rsid w:val="00C722F6"/>
    <w:rsid w:val="00C73576"/>
    <w:rsid w:val="00C76254"/>
    <w:rsid w:val="00C77599"/>
    <w:rsid w:val="00C77B0F"/>
    <w:rsid w:val="00C80A94"/>
    <w:rsid w:val="00C8278B"/>
    <w:rsid w:val="00C84BA6"/>
    <w:rsid w:val="00C84C6B"/>
    <w:rsid w:val="00C84D04"/>
    <w:rsid w:val="00C86C77"/>
    <w:rsid w:val="00C9302E"/>
    <w:rsid w:val="00C97571"/>
    <w:rsid w:val="00CA1ABF"/>
    <w:rsid w:val="00CA34F0"/>
    <w:rsid w:val="00CA493A"/>
    <w:rsid w:val="00CA7492"/>
    <w:rsid w:val="00CA77CD"/>
    <w:rsid w:val="00CB0953"/>
    <w:rsid w:val="00CB3025"/>
    <w:rsid w:val="00CB4AE1"/>
    <w:rsid w:val="00CB7629"/>
    <w:rsid w:val="00CC134A"/>
    <w:rsid w:val="00CC1E7A"/>
    <w:rsid w:val="00CC3081"/>
    <w:rsid w:val="00CC5775"/>
    <w:rsid w:val="00CC6BC1"/>
    <w:rsid w:val="00CC74C1"/>
    <w:rsid w:val="00CD0D58"/>
    <w:rsid w:val="00CD1D4F"/>
    <w:rsid w:val="00CD22E6"/>
    <w:rsid w:val="00CD24C7"/>
    <w:rsid w:val="00CD5C5B"/>
    <w:rsid w:val="00CD6266"/>
    <w:rsid w:val="00CD678E"/>
    <w:rsid w:val="00CD7475"/>
    <w:rsid w:val="00CE054B"/>
    <w:rsid w:val="00CE3688"/>
    <w:rsid w:val="00CE37BC"/>
    <w:rsid w:val="00CE580B"/>
    <w:rsid w:val="00CE7F40"/>
    <w:rsid w:val="00CF1D33"/>
    <w:rsid w:val="00CF353C"/>
    <w:rsid w:val="00D01B22"/>
    <w:rsid w:val="00D055B9"/>
    <w:rsid w:val="00D068B1"/>
    <w:rsid w:val="00D079EC"/>
    <w:rsid w:val="00D107B4"/>
    <w:rsid w:val="00D10DBF"/>
    <w:rsid w:val="00D131C6"/>
    <w:rsid w:val="00D1488C"/>
    <w:rsid w:val="00D1556E"/>
    <w:rsid w:val="00D17565"/>
    <w:rsid w:val="00D20DE4"/>
    <w:rsid w:val="00D2166D"/>
    <w:rsid w:val="00D217B8"/>
    <w:rsid w:val="00D24396"/>
    <w:rsid w:val="00D27679"/>
    <w:rsid w:val="00D278B5"/>
    <w:rsid w:val="00D2795C"/>
    <w:rsid w:val="00D27ED3"/>
    <w:rsid w:val="00D3006F"/>
    <w:rsid w:val="00D30324"/>
    <w:rsid w:val="00D30E58"/>
    <w:rsid w:val="00D31123"/>
    <w:rsid w:val="00D32DB7"/>
    <w:rsid w:val="00D336FE"/>
    <w:rsid w:val="00D33F66"/>
    <w:rsid w:val="00D34D38"/>
    <w:rsid w:val="00D3628E"/>
    <w:rsid w:val="00D4079E"/>
    <w:rsid w:val="00D41E38"/>
    <w:rsid w:val="00D423F2"/>
    <w:rsid w:val="00D42418"/>
    <w:rsid w:val="00D42A77"/>
    <w:rsid w:val="00D42FF9"/>
    <w:rsid w:val="00D46EF9"/>
    <w:rsid w:val="00D556FA"/>
    <w:rsid w:val="00D57814"/>
    <w:rsid w:val="00D63401"/>
    <w:rsid w:val="00D63BF3"/>
    <w:rsid w:val="00D63C53"/>
    <w:rsid w:val="00D63F49"/>
    <w:rsid w:val="00D64EAF"/>
    <w:rsid w:val="00D67C35"/>
    <w:rsid w:val="00D7184B"/>
    <w:rsid w:val="00D71DFD"/>
    <w:rsid w:val="00D752EF"/>
    <w:rsid w:val="00D84739"/>
    <w:rsid w:val="00D87306"/>
    <w:rsid w:val="00D8733C"/>
    <w:rsid w:val="00D900B7"/>
    <w:rsid w:val="00D90AF3"/>
    <w:rsid w:val="00D91A62"/>
    <w:rsid w:val="00D9352C"/>
    <w:rsid w:val="00DA0FD1"/>
    <w:rsid w:val="00DA1939"/>
    <w:rsid w:val="00DA198D"/>
    <w:rsid w:val="00DA1D54"/>
    <w:rsid w:val="00DA22F0"/>
    <w:rsid w:val="00DA26E6"/>
    <w:rsid w:val="00DA4301"/>
    <w:rsid w:val="00DA55FE"/>
    <w:rsid w:val="00DA6B39"/>
    <w:rsid w:val="00DB04DC"/>
    <w:rsid w:val="00DB2628"/>
    <w:rsid w:val="00DB2A0A"/>
    <w:rsid w:val="00DB3962"/>
    <w:rsid w:val="00DB39E2"/>
    <w:rsid w:val="00DB55D2"/>
    <w:rsid w:val="00DC014E"/>
    <w:rsid w:val="00DC0A1D"/>
    <w:rsid w:val="00DC1E39"/>
    <w:rsid w:val="00DC2760"/>
    <w:rsid w:val="00DC6138"/>
    <w:rsid w:val="00DD06A0"/>
    <w:rsid w:val="00DD2AEF"/>
    <w:rsid w:val="00DD2D85"/>
    <w:rsid w:val="00DD672B"/>
    <w:rsid w:val="00DD78CF"/>
    <w:rsid w:val="00DE102D"/>
    <w:rsid w:val="00DE276A"/>
    <w:rsid w:val="00DE2AFA"/>
    <w:rsid w:val="00DE4F7A"/>
    <w:rsid w:val="00DE771C"/>
    <w:rsid w:val="00DF10B1"/>
    <w:rsid w:val="00DF1788"/>
    <w:rsid w:val="00DF26FB"/>
    <w:rsid w:val="00DF4EC4"/>
    <w:rsid w:val="00DF71B5"/>
    <w:rsid w:val="00E00353"/>
    <w:rsid w:val="00E03DE9"/>
    <w:rsid w:val="00E0432C"/>
    <w:rsid w:val="00E05034"/>
    <w:rsid w:val="00E052C1"/>
    <w:rsid w:val="00E05A23"/>
    <w:rsid w:val="00E078A1"/>
    <w:rsid w:val="00E10420"/>
    <w:rsid w:val="00E11897"/>
    <w:rsid w:val="00E14BEC"/>
    <w:rsid w:val="00E14CDA"/>
    <w:rsid w:val="00E14E96"/>
    <w:rsid w:val="00E15131"/>
    <w:rsid w:val="00E161A0"/>
    <w:rsid w:val="00E20413"/>
    <w:rsid w:val="00E25C2E"/>
    <w:rsid w:val="00E25C37"/>
    <w:rsid w:val="00E25D6D"/>
    <w:rsid w:val="00E271F0"/>
    <w:rsid w:val="00E3029F"/>
    <w:rsid w:val="00E30EEB"/>
    <w:rsid w:val="00E311C9"/>
    <w:rsid w:val="00E31C02"/>
    <w:rsid w:val="00E31D71"/>
    <w:rsid w:val="00E33657"/>
    <w:rsid w:val="00E33B4D"/>
    <w:rsid w:val="00E359F4"/>
    <w:rsid w:val="00E402D3"/>
    <w:rsid w:val="00E40BF3"/>
    <w:rsid w:val="00E4419D"/>
    <w:rsid w:val="00E468DF"/>
    <w:rsid w:val="00E476EB"/>
    <w:rsid w:val="00E51409"/>
    <w:rsid w:val="00E53DDD"/>
    <w:rsid w:val="00E54D09"/>
    <w:rsid w:val="00E54E1E"/>
    <w:rsid w:val="00E558D1"/>
    <w:rsid w:val="00E5657F"/>
    <w:rsid w:val="00E57145"/>
    <w:rsid w:val="00E632EA"/>
    <w:rsid w:val="00E64328"/>
    <w:rsid w:val="00E64B76"/>
    <w:rsid w:val="00E6524C"/>
    <w:rsid w:val="00E65D47"/>
    <w:rsid w:val="00E70602"/>
    <w:rsid w:val="00E71223"/>
    <w:rsid w:val="00E7241F"/>
    <w:rsid w:val="00E74162"/>
    <w:rsid w:val="00E74343"/>
    <w:rsid w:val="00E746D9"/>
    <w:rsid w:val="00E77381"/>
    <w:rsid w:val="00E776EB"/>
    <w:rsid w:val="00E77F92"/>
    <w:rsid w:val="00E807A9"/>
    <w:rsid w:val="00E82C5C"/>
    <w:rsid w:val="00E8546F"/>
    <w:rsid w:val="00E87CFA"/>
    <w:rsid w:val="00E92135"/>
    <w:rsid w:val="00E929A9"/>
    <w:rsid w:val="00E9434B"/>
    <w:rsid w:val="00E95065"/>
    <w:rsid w:val="00E95088"/>
    <w:rsid w:val="00E95152"/>
    <w:rsid w:val="00E956B9"/>
    <w:rsid w:val="00EA55E1"/>
    <w:rsid w:val="00EA5A34"/>
    <w:rsid w:val="00EB227F"/>
    <w:rsid w:val="00EB39E0"/>
    <w:rsid w:val="00EB69ED"/>
    <w:rsid w:val="00EC0A28"/>
    <w:rsid w:val="00EC0D8D"/>
    <w:rsid w:val="00EC382A"/>
    <w:rsid w:val="00EC5E18"/>
    <w:rsid w:val="00ED04A4"/>
    <w:rsid w:val="00ED084A"/>
    <w:rsid w:val="00ED1BF6"/>
    <w:rsid w:val="00ED354A"/>
    <w:rsid w:val="00ED36C1"/>
    <w:rsid w:val="00ED3CD0"/>
    <w:rsid w:val="00ED43D9"/>
    <w:rsid w:val="00ED48BC"/>
    <w:rsid w:val="00ED495B"/>
    <w:rsid w:val="00ED62A0"/>
    <w:rsid w:val="00ED7E34"/>
    <w:rsid w:val="00EE323D"/>
    <w:rsid w:val="00EE3959"/>
    <w:rsid w:val="00EE4466"/>
    <w:rsid w:val="00EE6A04"/>
    <w:rsid w:val="00EE79ED"/>
    <w:rsid w:val="00EF0150"/>
    <w:rsid w:val="00EF0DE2"/>
    <w:rsid w:val="00EF236E"/>
    <w:rsid w:val="00EF41F4"/>
    <w:rsid w:val="00EF5067"/>
    <w:rsid w:val="00EF5305"/>
    <w:rsid w:val="00EF7033"/>
    <w:rsid w:val="00F01052"/>
    <w:rsid w:val="00F01C09"/>
    <w:rsid w:val="00F02D16"/>
    <w:rsid w:val="00F03D61"/>
    <w:rsid w:val="00F0688C"/>
    <w:rsid w:val="00F0699A"/>
    <w:rsid w:val="00F07D78"/>
    <w:rsid w:val="00F121CD"/>
    <w:rsid w:val="00F1775A"/>
    <w:rsid w:val="00F21180"/>
    <w:rsid w:val="00F2174B"/>
    <w:rsid w:val="00F21AD0"/>
    <w:rsid w:val="00F27D03"/>
    <w:rsid w:val="00F31316"/>
    <w:rsid w:val="00F31873"/>
    <w:rsid w:val="00F3377D"/>
    <w:rsid w:val="00F33B84"/>
    <w:rsid w:val="00F341A9"/>
    <w:rsid w:val="00F342F6"/>
    <w:rsid w:val="00F4081D"/>
    <w:rsid w:val="00F40FE4"/>
    <w:rsid w:val="00F417F5"/>
    <w:rsid w:val="00F41E03"/>
    <w:rsid w:val="00F4278A"/>
    <w:rsid w:val="00F431FA"/>
    <w:rsid w:val="00F445A1"/>
    <w:rsid w:val="00F45ED0"/>
    <w:rsid w:val="00F46D28"/>
    <w:rsid w:val="00F50464"/>
    <w:rsid w:val="00F506EA"/>
    <w:rsid w:val="00F514AC"/>
    <w:rsid w:val="00F521A1"/>
    <w:rsid w:val="00F533E7"/>
    <w:rsid w:val="00F53E2D"/>
    <w:rsid w:val="00F54963"/>
    <w:rsid w:val="00F56663"/>
    <w:rsid w:val="00F5694B"/>
    <w:rsid w:val="00F56BEF"/>
    <w:rsid w:val="00F60792"/>
    <w:rsid w:val="00F61AED"/>
    <w:rsid w:val="00F664EA"/>
    <w:rsid w:val="00F66B93"/>
    <w:rsid w:val="00F67CD3"/>
    <w:rsid w:val="00F7082D"/>
    <w:rsid w:val="00F71973"/>
    <w:rsid w:val="00F72D3B"/>
    <w:rsid w:val="00F740C9"/>
    <w:rsid w:val="00F744BE"/>
    <w:rsid w:val="00F754FA"/>
    <w:rsid w:val="00F758F9"/>
    <w:rsid w:val="00F77D03"/>
    <w:rsid w:val="00F8056C"/>
    <w:rsid w:val="00F80DF5"/>
    <w:rsid w:val="00F80F35"/>
    <w:rsid w:val="00F8222C"/>
    <w:rsid w:val="00F84D09"/>
    <w:rsid w:val="00F85A5F"/>
    <w:rsid w:val="00F85E55"/>
    <w:rsid w:val="00F86194"/>
    <w:rsid w:val="00F87A3A"/>
    <w:rsid w:val="00F90C15"/>
    <w:rsid w:val="00F9223E"/>
    <w:rsid w:val="00F933CA"/>
    <w:rsid w:val="00F94B21"/>
    <w:rsid w:val="00F94CD0"/>
    <w:rsid w:val="00F9694E"/>
    <w:rsid w:val="00F96DB1"/>
    <w:rsid w:val="00F97341"/>
    <w:rsid w:val="00FA0DEB"/>
    <w:rsid w:val="00FA3168"/>
    <w:rsid w:val="00FA40EA"/>
    <w:rsid w:val="00FA44E5"/>
    <w:rsid w:val="00FA4844"/>
    <w:rsid w:val="00FA5CA5"/>
    <w:rsid w:val="00FB2905"/>
    <w:rsid w:val="00FB4313"/>
    <w:rsid w:val="00FB6187"/>
    <w:rsid w:val="00FC0FDC"/>
    <w:rsid w:val="00FC2724"/>
    <w:rsid w:val="00FC2AF6"/>
    <w:rsid w:val="00FC4C78"/>
    <w:rsid w:val="00FC7102"/>
    <w:rsid w:val="00FD04F0"/>
    <w:rsid w:val="00FD0A63"/>
    <w:rsid w:val="00FD12BB"/>
    <w:rsid w:val="00FD1513"/>
    <w:rsid w:val="00FD2D15"/>
    <w:rsid w:val="00FD579E"/>
    <w:rsid w:val="00FD5C88"/>
    <w:rsid w:val="00FD60B1"/>
    <w:rsid w:val="00FE0D39"/>
    <w:rsid w:val="00FE1968"/>
    <w:rsid w:val="00FE1F91"/>
    <w:rsid w:val="00FE22BA"/>
    <w:rsid w:val="00FE2A8C"/>
    <w:rsid w:val="00FE64A4"/>
    <w:rsid w:val="00FE65CE"/>
    <w:rsid w:val="00FE79E6"/>
    <w:rsid w:val="00FF1ED2"/>
    <w:rsid w:val="00FF662C"/>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1C9751"/>
  <w15:docId w15:val="{00EC431B-3C2E-4FC3-BAE8-063CE8AA0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6000"/>
  </w:style>
  <w:style w:type="paragraph" w:styleId="Ttulo1">
    <w:name w:val="heading 1"/>
    <w:basedOn w:val="Normal"/>
    <w:next w:val="Normal"/>
    <w:link w:val="Ttulo1Car"/>
    <w:qFormat/>
    <w:rsid w:val="00ED3CD0"/>
    <w:pPr>
      <w:keepNext/>
      <w:spacing w:before="240" w:after="60" w:line="240" w:lineRule="auto"/>
      <w:outlineLvl w:val="0"/>
    </w:pPr>
    <w:rPr>
      <w:rFonts w:ascii="Arial" w:eastAsia="Times New Roman" w:hAnsi="Arial" w:cs="Times New Roman"/>
      <w:b/>
      <w:kern w:val="28"/>
      <w:sz w:val="28"/>
      <w:szCs w:val="20"/>
      <w:lang w:eastAsia="es-ES"/>
    </w:rPr>
  </w:style>
  <w:style w:type="paragraph" w:styleId="Ttulo2">
    <w:name w:val="heading 2"/>
    <w:basedOn w:val="Normal"/>
    <w:next w:val="Normal"/>
    <w:link w:val="Ttulo2Car"/>
    <w:uiPriority w:val="9"/>
    <w:unhideWhenUsed/>
    <w:qFormat/>
    <w:rsid w:val="003A24A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semiHidden/>
    <w:unhideWhenUsed/>
    <w:qFormat/>
    <w:rsid w:val="00DC276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A7D2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5A7D22"/>
  </w:style>
  <w:style w:type="paragraph" w:styleId="Piedepgina">
    <w:name w:val="footer"/>
    <w:basedOn w:val="Normal"/>
    <w:link w:val="PiedepginaCar"/>
    <w:uiPriority w:val="99"/>
    <w:unhideWhenUsed/>
    <w:rsid w:val="005A7D2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5A7D22"/>
  </w:style>
  <w:style w:type="table" w:styleId="Tablaconcuadrcula">
    <w:name w:val="Table Grid"/>
    <w:basedOn w:val="Tablanormal"/>
    <w:uiPriority w:val="39"/>
    <w:rsid w:val="005A7D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A7D2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7D22"/>
    <w:rPr>
      <w:rFonts w:ascii="Tahoma" w:hAnsi="Tahoma" w:cs="Tahoma"/>
      <w:sz w:val="16"/>
      <w:szCs w:val="16"/>
    </w:rPr>
  </w:style>
  <w:style w:type="paragraph" w:styleId="Prrafodelista">
    <w:name w:val="List Paragraph"/>
    <w:basedOn w:val="Normal"/>
    <w:link w:val="PrrafodelistaCar"/>
    <w:uiPriority w:val="34"/>
    <w:qFormat/>
    <w:rsid w:val="006C6C71"/>
    <w:pPr>
      <w:ind w:left="720"/>
      <w:contextualSpacing/>
    </w:pPr>
  </w:style>
  <w:style w:type="paragraph" w:styleId="Textonotapie">
    <w:name w:val="footnote text"/>
    <w:basedOn w:val="Normal"/>
    <w:link w:val="TextonotapieCar"/>
    <w:semiHidden/>
    <w:rsid w:val="00903BC3"/>
    <w:pPr>
      <w:spacing w:after="0" w:line="240" w:lineRule="auto"/>
    </w:pPr>
    <w:rPr>
      <w:rFonts w:ascii="Times New Roman" w:eastAsia="Times New Roman" w:hAnsi="Times New Roman" w:cs="Times New Roman"/>
      <w:color w:val="000000"/>
      <w:sz w:val="20"/>
      <w:szCs w:val="24"/>
      <w:lang w:eastAsia="es-ES"/>
    </w:rPr>
  </w:style>
  <w:style w:type="character" w:customStyle="1" w:styleId="TextonotapieCar">
    <w:name w:val="Texto nota pie Car"/>
    <w:basedOn w:val="Fuentedeprrafopredeter"/>
    <w:link w:val="Textonotapie"/>
    <w:semiHidden/>
    <w:rsid w:val="00903BC3"/>
    <w:rPr>
      <w:rFonts w:ascii="Times New Roman" w:eastAsia="Times New Roman" w:hAnsi="Times New Roman" w:cs="Times New Roman"/>
      <w:color w:val="000000"/>
      <w:sz w:val="20"/>
      <w:szCs w:val="24"/>
      <w:lang w:eastAsia="es-ES"/>
    </w:rPr>
  </w:style>
  <w:style w:type="character" w:customStyle="1" w:styleId="Ttulo1Car">
    <w:name w:val="Título 1 Car"/>
    <w:basedOn w:val="Fuentedeprrafopredeter"/>
    <w:link w:val="Ttulo1"/>
    <w:rsid w:val="00ED3CD0"/>
    <w:rPr>
      <w:rFonts w:ascii="Arial" w:eastAsia="Times New Roman" w:hAnsi="Arial" w:cs="Times New Roman"/>
      <w:b/>
      <w:kern w:val="28"/>
      <w:sz w:val="28"/>
      <w:szCs w:val="20"/>
      <w:lang w:eastAsia="es-ES"/>
    </w:rPr>
  </w:style>
  <w:style w:type="paragraph" w:styleId="Textoindependiente">
    <w:name w:val="Body Text"/>
    <w:basedOn w:val="Normal"/>
    <w:link w:val="TextoindependienteCar"/>
    <w:rsid w:val="00ED3CD0"/>
    <w:pPr>
      <w:spacing w:after="0" w:line="240" w:lineRule="auto"/>
      <w:jc w:val="both"/>
    </w:pPr>
    <w:rPr>
      <w:rFonts w:ascii="Comic Sans MS" w:eastAsia="Times New Roman" w:hAnsi="Comic Sans MS" w:cs="Times New Roman"/>
      <w:spacing w:val="-3"/>
      <w:sz w:val="20"/>
      <w:szCs w:val="20"/>
      <w:lang w:eastAsia="es-ES"/>
    </w:rPr>
  </w:style>
  <w:style w:type="character" w:customStyle="1" w:styleId="TextoindependienteCar">
    <w:name w:val="Texto independiente Car"/>
    <w:basedOn w:val="Fuentedeprrafopredeter"/>
    <w:link w:val="Textoindependiente"/>
    <w:rsid w:val="00ED3CD0"/>
    <w:rPr>
      <w:rFonts w:ascii="Comic Sans MS" w:eastAsia="Times New Roman" w:hAnsi="Comic Sans MS" w:cs="Times New Roman"/>
      <w:spacing w:val="-3"/>
      <w:sz w:val="20"/>
      <w:szCs w:val="20"/>
      <w:lang w:eastAsia="es-ES"/>
    </w:rPr>
  </w:style>
  <w:style w:type="paragraph" w:styleId="NormalWeb">
    <w:name w:val="Normal (Web)"/>
    <w:basedOn w:val="Normal"/>
    <w:uiPriority w:val="99"/>
    <w:unhideWhenUsed/>
    <w:rsid w:val="00ED3CD0"/>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081F65"/>
    <w:rPr>
      <w:color w:val="0000FF" w:themeColor="hyperlink"/>
      <w:u w:val="single"/>
    </w:rPr>
  </w:style>
  <w:style w:type="table" w:customStyle="1" w:styleId="Tabladecuadrcula5oscura-nfasis21">
    <w:name w:val="Tabla de cuadrícula 5 oscura - Énfasis 21"/>
    <w:basedOn w:val="Tablanormal"/>
    <w:uiPriority w:val="50"/>
    <w:rsid w:val="00372AC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paragraph" w:customStyle="1" w:styleId="Default">
    <w:name w:val="Default"/>
    <w:rsid w:val="006E6000"/>
    <w:pPr>
      <w:autoSpaceDE w:val="0"/>
      <w:autoSpaceDN w:val="0"/>
      <w:adjustRightInd w:val="0"/>
      <w:spacing w:after="0" w:line="240" w:lineRule="auto"/>
    </w:pPr>
    <w:rPr>
      <w:rFonts w:ascii="Arial" w:hAnsi="Arial" w:cs="Arial"/>
      <w:color w:val="000000"/>
      <w:sz w:val="24"/>
      <w:szCs w:val="24"/>
      <w:lang w:val="es-ES"/>
    </w:rPr>
  </w:style>
  <w:style w:type="table" w:customStyle="1" w:styleId="Tabladecuadrcula6concolores-nfasis21">
    <w:name w:val="Tabla de cuadrícula 6 con colores - Énfasis 21"/>
    <w:basedOn w:val="Tablanormal"/>
    <w:uiPriority w:val="51"/>
    <w:rsid w:val="00735906"/>
    <w:pPr>
      <w:spacing w:after="0" w:line="240" w:lineRule="auto"/>
    </w:pPr>
    <w:rPr>
      <w:color w:val="943634" w:themeColor="accent2" w:themeShade="BF"/>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character" w:customStyle="1" w:styleId="PrrafodelistaCar">
    <w:name w:val="Párrafo de lista Car"/>
    <w:basedOn w:val="Fuentedeprrafopredeter"/>
    <w:link w:val="Prrafodelista"/>
    <w:uiPriority w:val="1"/>
    <w:rsid w:val="00DD2AEF"/>
  </w:style>
  <w:style w:type="character" w:customStyle="1" w:styleId="Ttulo2Car">
    <w:name w:val="Título 2 Car"/>
    <w:basedOn w:val="Fuentedeprrafopredeter"/>
    <w:link w:val="Ttulo2"/>
    <w:uiPriority w:val="9"/>
    <w:rsid w:val="003A24A3"/>
    <w:rPr>
      <w:rFonts w:asciiTheme="majorHAnsi" w:eastAsiaTheme="majorEastAsia" w:hAnsiTheme="majorHAnsi" w:cstheme="majorBidi"/>
      <w:color w:val="365F91" w:themeColor="accent1" w:themeShade="BF"/>
      <w:sz w:val="26"/>
      <w:szCs w:val="26"/>
    </w:rPr>
  </w:style>
  <w:style w:type="paragraph" w:customStyle="1" w:styleId="TableParagraph">
    <w:name w:val="Table Paragraph"/>
    <w:basedOn w:val="Normal"/>
    <w:uiPriority w:val="1"/>
    <w:qFormat/>
    <w:rsid w:val="003A24A3"/>
    <w:pPr>
      <w:widowControl w:val="0"/>
      <w:spacing w:after="0" w:line="240" w:lineRule="atLeast"/>
    </w:pPr>
    <w:rPr>
      <w:rFonts w:ascii="Times New Roman" w:eastAsia="Calibri" w:hAnsi="Times New Roman" w:cs="Times New Roman"/>
      <w:lang w:val="en-US" w:eastAsia="en-US"/>
    </w:rPr>
  </w:style>
  <w:style w:type="paragraph" w:styleId="TtuloTDC">
    <w:name w:val="TOC Heading"/>
    <w:basedOn w:val="Ttulo1"/>
    <w:next w:val="Normal"/>
    <w:uiPriority w:val="39"/>
    <w:unhideWhenUsed/>
    <w:qFormat/>
    <w:rsid w:val="003A24A3"/>
    <w:pPr>
      <w:keepLines/>
      <w:spacing w:before="0" w:after="0"/>
      <w:outlineLvl w:val="9"/>
    </w:pPr>
    <w:rPr>
      <w:rFonts w:eastAsia="Segoe UI Light" w:cs="Arial"/>
      <w:bCs/>
      <w:kern w:val="0"/>
      <w:sz w:val="24"/>
      <w:szCs w:val="24"/>
      <w:lang w:eastAsia="es-CO"/>
    </w:rPr>
  </w:style>
  <w:style w:type="paragraph" w:styleId="TDC2">
    <w:name w:val="toc 2"/>
    <w:basedOn w:val="Normal"/>
    <w:next w:val="Normal"/>
    <w:autoRedefine/>
    <w:uiPriority w:val="39"/>
    <w:unhideWhenUsed/>
    <w:rsid w:val="003A24A3"/>
    <w:pPr>
      <w:tabs>
        <w:tab w:val="right" w:leader="dot" w:pos="9016"/>
      </w:tabs>
      <w:spacing w:after="100" w:line="240" w:lineRule="auto"/>
      <w:ind w:left="220"/>
    </w:pPr>
    <w:rPr>
      <w:rFonts w:ascii="Times New Roman" w:eastAsiaTheme="minorHAnsi" w:hAnsi="Times New Roman"/>
      <w:sz w:val="24"/>
      <w:lang w:val="es-ES" w:eastAsia="en-US"/>
    </w:rPr>
  </w:style>
  <w:style w:type="paragraph" w:styleId="TDC1">
    <w:name w:val="toc 1"/>
    <w:basedOn w:val="Normal"/>
    <w:next w:val="Normal"/>
    <w:autoRedefine/>
    <w:uiPriority w:val="39"/>
    <w:unhideWhenUsed/>
    <w:rsid w:val="003A24A3"/>
    <w:pPr>
      <w:spacing w:after="100" w:line="240" w:lineRule="auto"/>
    </w:pPr>
    <w:rPr>
      <w:rFonts w:ascii="Times New Roman" w:hAnsi="Times New Roman"/>
      <w:sz w:val="24"/>
    </w:rPr>
  </w:style>
  <w:style w:type="table" w:styleId="Tabladecuadrcula5oscura-nfasis1">
    <w:name w:val="Grid Table 5 Dark Accent 1"/>
    <w:basedOn w:val="Tablanormal"/>
    <w:uiPriority w:val="50"/>
    <w:rsid w:val="003A24A3"/>
    <w:pPr>
      <w:spacing w:after="0" w:line="240" w:lineRule="auto"/>
    </w:pPr>
    <w:rPr>
      <w:rFonts w:eastAsiaTheme="minorHAnsi"/>
      <w:lang w:val="es-ES" w:eastAsia="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styleId="Descripcin">
    <w:name w:val="caption"/>
    <w:basedOn w:val="Normal"/>
    <w:next w:val="Normal"/>
    <w:uiPriority w:val="35"/>
    <w:unhideWhenUsed/>
    <w:qFormat/>
    <w:rsid w:val="003A24A3"/>
    <w:pPr>
      <w:spacing w:line="240" w:lineRule="auto"/>
    </w:pPr>
    <w:rPr>
      <w:rFonts w:ascii="Times New Roman" w:eastAsiaTheme="minorHAnsi" w:hAnsi="Times New Roman"/>
      <w:i/>
      <w:iCs/>
      <w:color w:val="1F497D" w:themeColor="text2"/>
      <w:sz w:val="18"/>
      <w:szCs w:val="18"/>
      <w:lang w:val="es-ES" w:eastAsia="en-US"/>
    </w:rPr>
  </w:style>
  <w:style w:type="paragraph" w:styleId="Tabladeilustraciones">
    <w:name w:val="table of figures"/>
    <w:basedOn w:val="Normal"/>
    <w:next w:val="Normal"/>
    <w:uiPriority w:val="99"/>
    <w:unhideWhenUsed/>
    <w:rsid w:val="003A24A3"/>
    <w:pPr>
      <w:spacing w:after="0" w:line="240" w:lineRule="auto"/>
    </w:pPr>
    <w:rPr>
      <w:rFonts w:ascii="Times New Roman" w:eastAsiaTheme="minorHAnsi" w:hAnsi="Times New Roman"/>
      <w:sz w:val="24"/>
      <w:lang w:val="es-ES" w:eastAsia="en-US"/>
    </w:rPr>
  </w:style>
  <w:style w:type="character" w:styleId="nfasis">
    <w:name w:val="Emphasis"/>
    <w:basedOn w:val="Fuentedeprrafopredeter"/>
    <w:uiPriority w:val="20"/>
    <w:qFormat/>
    <w:rsid w:val="00F94CD0"/>
    <w:rPr>
      <w:i/>
      <w:iCs/>
    </w:rPr>
  </w:style>
  <w:style w:type="character" w:styleId="Textoennegrita">
    <w:name w:val="Strong"/>
    <w:basedOn w:val="Fuentedeprrafopredeter"/>
    <w:uiPriority w:val="22"/>
    <w:qFormat/>
    <w:rsid w:val="00002A44"/>
    <w:rPr>
      <w:b/>
      <w:bCs/>
    </w:rPr>
  </w:style>
  <w:style w:type="paragraph" w:styleId="Ttulo">
    <w:name w:val="Title"/>
    <w:basedOn w:val="Normal"/>
    <w:link w:val="TtuloCar"/>
    <w:uiPriority w:val="1"/>
    <w:qFormat/>
    <w:rsid w:val="00B11CA6"/>
    <w:pPr>
      <w:widowControl w:val="0"/>
      <w:autoSpaceDE w:val="0"/>
      <w:autoSpaceDN w:val="0"/>
      <w:spacing w:before="84" w:after="0" w:line="240" w:lineRule="auto"/>
      <w:ind w:left="1533" w:right="1723"/>
      <w:jc w:val="center"/>
    </w:pPr>
    <w:rPr>
      <w:rFonts w:ascii="Arial" w:eastAsia="Arial" w:hAnsi="Arial" w:cs="Arial"/>
      <w:b/>
      <w:bCs/>
      <w:sz w:val="52"/>
      <w:szCs w:val="52"/>
      <w:lang w:val="es-ES" w:eastAsia="en-US"/>
    </w:rPr>
  </w:style>
  <w:style w:type="character" w:customStyle="1" w:styleId="TtuloCar">
    <w:name w:val="Título Car"/>
    <w:basedOn w:val="Fuentedeprrafopredeter"/>
    <w:link w:val="Ttulo"/>
    <w:uiPriority w:val="1"/>
    <w:rsid w:val="00B11CA6"/>
    <w:rPr>
      <w:rFonts w:ascii="Arial" w:eastAsia="Arial" w:hAnsi="Arial" w:cs="Arial"/>
      <w:b/>
      <w:bCs/>
      <w:sz w:val="52"/>
      <w:szCs w:val="52"/>
      <w:lang w:val="es-ES" w:eastAsia="en-US"/>
    </w:rPr>
  </w:style>
  <w:style w:type="character" w:customStyle="1" w:styleId="Mencinsinresolver1">
    <w:name w:val="Mención sin resolver1"/>
    <w:basedOn w:val="Fuentedeprrafopredeter"/>
    <w:uiPriority w:val="99"/>
    <w:semiHidden/>
    <w:unhideWhenUsed/>
    <w:rsid w:val="00D2166D"/>
    <w:rPr>
      <w:color w:val="605E5C"/>
      <w:shd w:val="clear" w:color="auto" w:fill="E1DFDD"/>
    </w:rPr>
  </w:style>
  <w:style w:type="character" w:styleId="Textodelmarcadordeposicin">
    <w:name w:val="Placeholder Text"/>
    <w:basedOn w:val="Fuentedeprrafopredeter"/>
    <w:uiPriority w:val="99"/>
    <w:semiHidden/>
    <w:rsid w:val="00B164AB"/>
    <w:rPr>
      <w:color w:val="808080"/>
    </w:rPr>
  </w:style>
  <w:style w:type="character" w:customStyle="1" w:styleId="Ttulo3Car">
    <w:name w:val="Título 3 Car"/>
    <w:basedOn w:val="Fuentedeprrafopredeter"/>
    <w:link w:val="Ttulo3"/>
    <w:uiPriority w:val="9"/>
    <w:rsid w:val="00DC2760"/>
    <w:rPr>
      <w:rFonts w:asciiTheme="majorHAnsi" w:eastAsiaTheme="majorEastAsia" w:hAnsiTheme="majorHAnsi" w:cstheme="majorBidi"/>
      <w:color w:val="243F60" w:themeColor="accent1" w:themeShade="7F"/>
      <w:sz w:val="24"/>
      <w:szCs w:val="24"/>
    </w:rPr>
  </w:style>
  <w:style w:type="character" w:customStyle="1" w:styleId="Mencinsinresolver2">
    <w:name w:val="Mención sin resolver2"/>
    <w:basedOn w:val="Fuentedeprrafopredeter"/>
    <w:uiPriority w:val="99"/>
    <w:semiHidden/>
    <w:unhideWhenUsed/>
    <w:rsid w:val="00E05A23"/>
    <w:rPr>
      <w:color w:val="605E5C"/>
      <w:shd w:val="clear" w:color="auto" w:fill="E1DFDD"/>
    </w:rPr>
  </w:style>
  <w:style w:type="table" w:styleId="Tabladecuadrcula1clara-nfasis1">
    <w:name w:val="Grid Table 1 Light Accent 1"/>
    <w:basedOn w:val="Tablanormal"/>
    <w:uiPriority w:val="46"/>
    <w:rsid w:val="00FE1968"/>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TDC3">
    <w:name w:val="toc 3"/>
    <w:basedOn w:val="Normal"/>
    <w:next w:val="Normal"/>
    <w:autoRedefine/>
    <w:uiPriority w:val="39"/>
    <w:unhideWhenUsed/>
    <w:rsid w:val="00F0688C"/>
    <w:pPr>
      <w:spacing w:after="100"/>
      <w:ind w:left="440"/>
    </w:pPr>
  </w:style>
  <w:style w:type="table" w:styleId="Tabladecuadrcula1clara-nfasis3">
    <w:name w:val="Grid Table 1 Light Accent 3"/>
    <w:basedOn w:val="Tablanormal"/>
    <w:uiPriority w:val="46"/>
    <w:rsid w:val="0091121E"/>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ladecuadrcula1clara">
    <w:name w:val="Grid Table 1 Light"/>
    <w:basedOn w:val="Tablanormal"/>
    <w:uiPriority w:val="46"/>
    <w:rsid w:val="001A28F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380BE2"/>
    <w:pPr>
      <w:spacing w:after="0" w:line="240" w:lineRule="auto"/>
    </w:pPr>
    <w:rPr>
      <w:lang w:val="en-U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986990">
      <w:bodyDiv w:val="1"/>
      <w:marLeft w:val="0"/>
      <w:marRight w:val="0"/>
      <w:marTop w:val="0"/>
      <w:marBottom w:val="0"/>
      <w:divBdr>
        <w:top w:val="none" w:sz="0" w:space="0" w:color="auto"/>
        <w:left w:val="none" w:sz="0" w:space="0" w:color="auto"/>
        <w:bottom w:val="none" w:sz="0" w:space="0" w:color="auto"/>
        <w:right w:val="none" w:sz="0" w:space="0" w:color="auto"/>
      </w:divBdr>
    </w:div>
    <w:div w:id="71781321">
      <w:bodyDiv w:val="1"/>
      <w:marLeft w:val="0"/>
      <w:marRight w:val="0"/>
      <w:marTop w:val="0"/>
      <w:marBottom w:val="0"/>
      <w:divBdr>
        <w:top w:val="none" w:sz="0" w:space="0" w:color="auto"/>
        <w:left w:val="none" w:sz="0" w:space="0" w:color="auto"/>
        <w:bottom w:val="none" w:sz="0" w:space="0" w:color="auto"/>
        <w:right w:val="none" w:sz="0" w:space="0" w:color="auto"/>
      </w:divBdr>
    </w:div>
    <w:div w:id="147330435">
      <w:bodyDiv w:val="1"/>
      <w:marLeft w:val="0"/>
      <w:marRight w:val="0"/>
      <w:marTop w:val="0"/>
      <w:marBottom w:val="0"/>
      <w:divBdr>
        <w:top w:val="none" w:sz="0" w:space="0" w:color="auto"/>
        <w:left w:val="none" w:sz="0" w:space="0" w:color="auto"/>
        <w:bottom w:val="none" w:sz="0" w:space="0" w:color="auto"/>
        <w:right w:val="none" w:sz="0" w:space="0" w:color="auto"/>
      </w:divBdr>
    </w:div>
    <w:div w:id="209927379">
      <w:bodyDiv w:val="1"/>
      <w:marLeft w:val="0"/>
      <w:marRight w:val="0"/>
      <w:marTop w:val="0"/>
      <w:marBottom w:val="0"/>
      <w:divBdr>
        <w:top w:val="none" w:sz="0" w:space="0" w:color="auto"/>
        <w:left w:val="none" w:sz="0" w:space="0" w:color="auto"/>
        <w:bottom w:val="none" w:sz="0" w:space="0" w:color="auto"/>
        <w:right w:val="none" w:sz="0" w:space="0" w:color="auto"/>
      </w:divBdr>
    </w:div>
    <w:div w:id="347828007">
      <w:bodyDiv w:val="1"/>
      <w:marLeft w:val="0"/>
      <w:marRight w:val="0"/>
      <w:marTop w:val="0"/>
      <w:marBottom w:val="0"/>
      <w:divBdr>
        <w:top w:val="none" w:sz="0" w:space="0" w:color="auto"/>
        <w:left w:val="none" w:sz="0" w:space="0" w:color="auto"/>
        <w:bottom w:val="none" w:sz="0" w:space="0" w:color="auto"/>
        <w:right w:val="none" w:sz="0" w:space="0" w:color="auto"/>
      </w:divBdr>
    </w:div>
    <w:div w:id="364714688">
      <w:bodyDiv w:val="1"/>
      <w:marLeft w:val="0"/>
      <w:marRight w:val="0"/>
      <w:marTop w:val="0"/>
      <w:marBottom w:val="0"/>
      <w:divBdr>
        <w:top w:val="none" w:sz="0" w:space="0" w:color="auto"/>
        <w:left w:val="none" w:sz="0" w:space="0" w:color="auto"/>
        <w:bottom w:val="none" w:sz="0" w:space="0" w:color="auto"/>
        <w:right w:val="none" w:sz="0" w:space="0" w:color="auto"/>
      </w:divBdr>
    </w:div>
    <w:div w:id="526720879">
      <w:bodyDiv w:val="1"/>
      <w:marLeft w:val="0"/>
      <w:marRight w:val="0"/>
      <w:marTop w:val="0"/>
      <w:marBottom w:val="0"/>
      <w:divBdr>
        <w:top w:val="none" w:sz="0" w:space="0" w:color="auto"/>
        <w:left w:val="none" w:sz="0" w:space="0" w:color="auto"/>
        <w:bottom w:val="none" w:sz="0" w:space="0" w:color="auto"/>
        <w:right w:val="none" w:sz="0" w:space="0" w:color="auto"/>
      </w:divBdr>
    </w:div>
    <w:div w:id="547769157">
      <w:bodyDiv w:val="1"/>
      <w:marLeft w:val="0"/>
      <w:marRight w:val="0"/>
      <w:marTop w:val="0"/>
      <w:marBottom w:val="0"/>
      <w:divBdr>
        <w:top w:val="none" w:sz="0" w:space="0" w:color="auto"/>
        <w:left w:val="none" w:sz="0" w:space="0" w:color="auto"/>
        <w:bottom w:val="none" w:sz="0" w:space="0" w:color="auto"/>
        <w:right w:val="none" w:sz="0" w:space="0" w:color="auto"/>
      </w:divBdr>
    </w:div>
    <w:div w:id="562452896">
      <w:bodyDiv w:val="1"/>
      <w:marLeft w:val="0"/>
      <w:marRight w:val="0"/>
      <w:marTop w:val="0"/>
      <w:marBottom w:val="0"/>
      <w:divBdr>
        <w:top w:val="none" w:sz="0" w:space="0" w:color="auto"/>
        <w:left w:val="none" w:sz="0" w:space="0" w:color="auto"/>
        <w:bottom w:val="none" w:sz="0" w:space="0" w:color="auto"/>
        <w:right w:val="none" w:sz="0" w:space="0" w:color="auto"/>
      </w:divBdr>
    </w:div>
    <w:div w:id="588854280">
      <w:bodyDiv w:val="1"/>
      <w:marLeft w:val="0"/>
      <w:marRight w:val="0"/>
      <w:marTop w:val="0"/>
      <w:marBottom w:val="0"/>
      <w:divBdr>
        <w:top w:val="none" w:sz="0" w:space="0" w:color="auto"/>
        <w:left w:val="none" w:sz="0" w:space="0" w:color="auto"/>
        <w:bottom w:val="none" w:sz="0" w:space="0" w:color="auto"/>
        <w:right w:val="none" w:sz="0" w:space="0" w:color="auto"/>
      </w:divBdr>
    </w:div>
    <w:div w:id="650989472">
      <w:bodyDiv w:val="1"/>
      <w:marLeft w:val="0"/>
      <w:marRight w:val="0"/>
      <w:marTop w:val="0"/>
      <w:marBottom w:val="0"/>
      <w:divBdr>
        <w:top w:val="none" w:sz="0" w:space="0" w:color="auto"/>
        <w:left w:val="none" w:sz="0" w:space="0" w:color="auto"/>
        <w:bottom w:val="none" w:sz="0" w:space="0" w:color="auto"/>
        <w:right w:val="none" w:sz="0" w:space="0" w:color="auto"/>
      </w:divBdr>
    </w:div>
    <w:div w:id="713965112">
      <w:bodyDiv w:val="1"/>
      <w:marLeft w:val="0"/>
      <w:marRight w:val="0"/>
      <w:marTop w:val="0"/>
      <w:marBottom w:val="0"/>
      <w:divBdr>
        <w:top w:val="none" w:sz="0" w:space="0" w:color="auto"/>
        <w:left w:val="none" w:sz="0" w:space="0" w:color="auto"/>
        <w:bottom w:val="none" w:sz="0" w:space="0" w:color="auto"/>
        <w:right w:val="none" w:sz="0" w:space="0" w:color="auto"/>
      </w:divBdr>
    </w:div>
    <w:div w:id="719325089">
      <w:bodyDiv w:val="1"/>
      <w:marLeft w:val="0"/>
      <w:marRight w:val="0"/>
      <w:marTop w:val="0"/>
      <w:marBottom w:val="0"/>
      <w:divBdr>
        <w:top w:val="none" w:sz="0" w:space="0" w:color="auto"/>
        <w:left w:val="none" w:sz="0" w:space="0" w:color="auto"/>
        <w:bottom w:val="none" w:sz="0" w:space="0" w:color="auto"/>
        <w:right w:val="none" w:sz="0" w:space="0" w:color="auto"/>
      </w:divBdr>
    </w:div>
    <w:div w:id="730158334">
      <w:bodyDiv w:val="1"/>
      <w:marLeft w:val="0"/>
      <w:marRight w:val="0"/>
      <w:marTop w:val="0"/>
      <w:marBottom w:val="0"/>
      <w:divBdr>
        <w:top w:val="none" w:sz="0" w:space="0" w:color="auto"/>
        <w:left w:val="none" w:sz="0" w:space="0" w:color="auto"/>
        <w:bottom w:val="none" w:sz="0" w:space="0" w:color="auto"/>
        <w:right w:val="none" w:sz="0" w:space="0" w:color="auto"/>
      </w:divBdr>
    </w:div>
    <w:div w:id="838929056">
      <w:bodyDiv w:val="1"/>
      <w:marLeft w:val="0"/>
      <w:marRight w:val="0"/>
      <w:marTop w:val="0"/>
      <w:marBottom w:val="0"/>
      <w:divBdr>
        <w:top w:val="none" w:sz="0" w:space="0" w:color="auto"/>
        <w:left w:val="none" w:sz="0" w:space="0" w:color="auto"/>
        <w:bottom w:val="none" w:sz="0" w:space="0" w:color="auto"/>
        <w:right w:val="none" w:sz="0" w:space="0" w:color="auto"/>
      </w:divBdr>
    </w:div>
    <w:div w:id="905143419">
      <w:bodyDiv w:val="1"/>
      <w:marLeft w:val="0"/>
      <w:marRight w:val="0"/>
      <w:marTop w:val="0"/>
      <w:marBottom w:val="0"/>
      <w:divBdr>
        <w:top w:val="none" w:sz="0" w:space="0" w:color="auto"/>
        <w:left w:val="none" w:sz="0" w:space="0" w:color="auto"/>
        <w:bottom w:val="none" w:sz="0" w:space="0" w:color="auto"/>
        <w:right w:val="none" w:sz="0" w:space="0" w:color="auto"/>
      </w:divBdr>
    </w:div>
    <w:div w:id="928121510">
      <w:bodyDiv w:val="1"/>
      <w:marLeft w:val="0"/>
      <w:marRight w:val="0"/>
      <w:marTop w:val="0"/>
      <w:marBottom w:val="0"/>
      <w:divBdr>
        <w:top w:val="none" w:sz="0" w:space="0" w:color="auto"/>
        <w:left w:val="none" w:sz="0" w:space="0" w:color="auto"/>
        <w:bottom w:val="none" w:sz="0" w:space="0" w:color="auto"/>
        <w:right w:val="none" w:sz="0" w:space="0" w:color="auto"/>
      </w:divBdr>
    </w:div>
    <w:div w:id="935554461">
      <w:bodyDiv w:val="1"/>
      <w:marLeft w:val="0"/>
      <w:marRight w:val="0"/>
      <w:marTop w:val="0"/>
      <w:marBottom w:val="0"/>
      <w:divBdr>
        <w:top w:val="none" w:sz="0" w:space="0" w:color="auto"/>
        <w:left w:val="none" w:sz="0" w:space="0" w:color="auto"/>
        <w:bottom w:val="none" w:sz="0" w:space="0" w:color="auto"/>
        <w:right w:val="none" w:sz="0" w:space="0" w:color="auto"/>
      </w:divBdr>
    </w:div>
    <w:div w:id="935865855">
      <w:bodyDiv w:val="1"/>
      <w:marLeft w:val="0"/>
      <w:marRight w:val="0"/>
      <w:marTop w:val="0"/>
      <w:marBottom w:val="0"/>
      <w:divBdr>
        <w:top w:val="none" w:sz="0" w:space="0" w:color="auto"/>
        <w:left w:val="none" w:sz="0" w:space="0" w:color="auto"/>
        <w:bottom w:val="none" w:sz="0" w:space="0" w:color="auto"/>
        <w:right w:val="none" w:sz="0" w:space="0" w:color="auto"/>
      </w:divBdr>
    </w:div>
    <w:div w:id="1086029820">
      <w:bodyDiv w:val="1"/>
      <w:marLeft w:val="0"/>
      <w:marRight w:val="0"/>
      <w:marTop w:val="0"/>
      <w:marBottom w:val="0"/>
      <w:divBdr>
        <w:top w:val="none" w:sz="0" w:space="0" w:color="auto"/>
        <w:left w:val="none" w:sz="0" w:space="0" w:color="auto"/>
        <w:bottom w:val="none" w:sz="0" w:space="0" w:color="auto"/>
        <w:right w:val="none" w:sz="0" w:space="0" w:color="auto"/>
      </w:divBdr>
    </w:div>
    <w:div w:id="1143041790">
      <w:bodyDiv w:val="1"/>
      <w:marLeft w:val="0"/>
      <w:marRight w:val="0"/>
      <w:marTop w:val="0"/>
      <w:marBottom w:val="0"/>
      <w:divBdr>
        <w:top w:val="none" w:sz="0" w:space="0" w:color="auto"/>
        <w:left w:val="none" w:sz="0" w:space="0" w:color="auto"/>
        <w:bottom w:val="none" w:sz="0" w:space="0" w:color="auto"/>
        <w:right w:val="none" w:sz="0" w:space="0" w:color="auto"/>
      </w:divBdr>
    </w:div>
    <w:div w:id="1243223771">
      <w:bodyDiv w:val="1"/>
      <w:marLeft w:val="0"/>
      <w:marRight w:val="0"/>
      <w:marTop w:val="0"/>
      <w:marBottom w:val="0"/>
      <w:divBdr>
        <w:top w:val="none" w:sz="0" w:space="0" w:color="auto"/>
        <w:left w:val="none" w:sz="0" w:space="0" w:color="auto"/>
        <w:bottom w:val="none" w:sz="0" w:space="0" w:color="auto"/>
        <w:right w:val="none" w:sz="0" w:space="0" w:color="auto"/>
      </w:divBdr>
    </w:div>
    <w:div w:id="1281306770">
      <w:bodyDiv w:val="1"/>
      <w:marLeft w:val="0"/>
      <w:marRight w:val="0"/>
      <w:marTop w:val="0"/>
      <w:marBottom w:val="0"/>
      <w:divBdr>
        <w:top w:val="none" w:sz="0" w:space="0" w:color="auto"/>
        <w:left w:val="none" w:sz="0" w:space="0" w:color="auto"/>
        <w:bottom w:val="none" w:sz="0" w:space="0" w:color="auto"/>
        <w:right w:val="none" w:sz="0" w:space="0" w:color="auto"/>
      </w:divBdr>
    </w:div>
    <w:div w:id="1326713522">
      <w:bodyDiv w:val="1"/>
      <w:marLeft w:val="0"/>
      <w:marRight w:val="0"/>
      <w:marTop w:val="0"/>
      <w:marBottom w:val="0"/>
      <w:divBdr>
        <w:top w:val="none" w:sz="0" w:space="0" w:color="auto"/>
        <w:left w:val="none" w:sz="0" w:space="0" w:color="auto"/>
        <w:bottom w:val="none" w:sz="0" w:space="0" w:color="auto"/>
        <w:right w:val="none" w:sz="0" w:space="0" w:color="auto"/>
      </w:divBdr>
    </w:div>
    <w:div w:id="1351183172">
      <w:bodyDiv w:val="1"/>
      <w:marLeft w:val="0"/>
      <w:marRight w:val="0"/>
      <w:marTop w:val="0"/>
      <w:marBottom w:val="0"/>
      <w:divBdr>
        <w:top w:val="none" w:sz="0" w:space="0" w:color="auto"/>
        <w:left w:val="none" w:sz="0" w:space="0" w:color="auto"/>
        <w:bottom w:val="none" w:sz="0" w:space="0" w:color="auto"/>
        <w:right w:val="none" w:sz="0" w:space="0" w:color="auto"/>
      </w:divBdr>
    </w:div>
    <w:div w:id="1364866901">
      <w:bodyDiv w:val="1"/>
      <w:marLeft w:val="0"/>
      <w:marRight w:val="0"/>
      <w:marTop w:val="0"/>
      <w:marBottom w:val="0"/>
      <w:divBdr>
        <w:top w:val="none" w:sz="0" w:space="0" w:color="auto"/>
        <w:left w:val="none" w:sz="0" w:space="0" w:color="auto"/>
        <w:bottom w:val="none" w:sz="0" w:space="0" w:color="auto"/>
        <w:right w:val="none" w:sz="0" w:space="0" w:color="auto"/>
      </w:divBdr>
    </w:div>
    <w:div w:id="1511792314">
      <w:bodyDiv w:val="1"/>
      <w:marLeft w:val="0"/>
      <w:marRight w:val="0"/>
      <w:marTop w:val="0"/>
      <w:marBottom w:val="0"/>
      <w:divBdr>
        <w:top w:val="none" w:sz="0" w:space="0" w:color="auto"/>
        <w:left w:val="none" w:sz="0" w:space="0" w:color="auto"/>
        <w:bottom w:val="none" w:sz="0" w:space="0" w:color="auto"/>
        <w:right w:val="none" w:sz="0" w:space="0" w:color="auto"/>
      </w:divBdr>
    </w:div>
    <w:div w:id="1607275406">
      <w:bodyDiv w:val="1"/>
      <w:marLeft w:val="0"/>
      <w:marRight w:val="0"/>
      <w:marTop w:val="0"/>
      <w:marBottom w:val="0"/>
      <w:divBdr>
        <w:top w:val="none" w:sz="0" w:space="0" w:color="auto"/>
        <w:left w:val="none" w:sz="0" w:space="0" w:color="auto"/>
        <w:bottom w:val="none" w:sz="0" w:space="0" w:color="auto"/>
        <w:right w:val="none" w:sz="0" w:space="0" w:color="auto"/>
      </w:divBdr>
    </w:div>
    <w:div w:id="1616058871">
      <w:bodyDiv w:val="1"/>
      <w:marLeft w:val="0"/>
      <w:marRight w:val="0"/>
      <w:marTop w:val="0"/>
      <w:marBottom w:val="0"/>
      <w:divBdr>
        <w:top w:val="none" w:sz="0" w:space="0" w:color="auto"/>
        <w:left w:val="none" w:sz="0" w:space="0" w:color="auto"/>
        <w:bottom w:val="none" w:sz="0" w:space="0" w:color="auto"/>
        <w:right w:val="none" w:sz="0" w:space="0" w:color="auto"/>
      </w:divBdr>
    </w:div>
    <w:div w:id="1718355243">
      <w:bodyDiv w:val="1"/>
      <w:marLeft w:val="0"/>
      <w:marRight w:val="0"/>
      <w:marTop w:val="0"/>
      <w:marBottom w:val="0"/>
      <w:divBdr>
        <w:top w:val="none" w:sz="0" w:space="0" w:color="auto"/>
        <w:left w:val="none" w:sz="0" w:space="0" w:color="auto"/>
        <w:bottom w:val="none" w:sz="0" w:space="0" w:color="auto"/>
        <w:right w:val="none" w:sz="0" w:space="0" w:color="auto"/>
      </w:divBdr>
    </w:div>
    <w:div w:id="1756436812">
      <w:bodyDiv w:val="1"/>
      <w:marLeft w:val="0"/>
      <w:marRight w:val="0"/>
      <w:marTop w:val="0"/>
      <w:marBottom w:val="0"/>
      <w:divBdr>
        <w:top w:val="none" w:sz="0" w:space="0" w:color="auto"/>
        <w:left w:val="none" w:sz="0" w:space="0" w:color="auto"/>
        <w:bottom w:val="none" w:sz="0" w:space="0" w:color="auto"/>
        <w:right w:val="none" w:sz="0" w:space="0" w:color="auto"/>
      </w:divBdr>
    </w:div>
    <w:div w:id="1852260606">
      <w:bodyDiv w:val="1"/>
      <w:marLeft w:val="0"/>
      <w:marRight w:val="0"/>
      <w:marTop w:val="0"/>
      <w:marBottom w:val="0"/>
      <w:divBdr>
        <w:top w:val="none" w:sz="0" w:space="0" w:color="auto"/>
        <w:left w:val="none" w:sz="0" w:space="0" w:color="auto"/>
        <w:bottom w:val="none" w:sz="0" w:space="0" w:color="auto"/>
        <w:right w:val="none" w:sz="0" w:space="0" w:color="auto"/>
      </w:divBdr>
    </w:div>
    <w:div w:id="2016567485">
      <w:bodyDiv w:val="1"/>
      <w:marLeft w:val="0"/>
      <w:marRight w:val="0"/>
      <w:marTop w:val="0"/>
      <w:marBottom w:val="0"/>
      <w:divBdr>
        <w:top w:val="none" w:sz="0" w:space="0" w:color="auto"/>
        <w:left w:val="none" w:sz="0" w:space="0" w:color="auto"/>
        <w:bottom w:val="none" w:sz="0" w:space="0" w:color="auto"/>
        <w:right w:val="none" w:sz="0" w:space="0" w:color="auto"/>
      </w:divBdr>
    </w:div>
    <w:div w:id="2037385198">
      <w:bodyDiv w:val="1"/>
      <w:marLeft w:val="0"/>
      <w:marRight w:val="0"/>
      <w:marTop w:val="0"/>
      <w:marBottom w:val="0"/>
      <w:divBdr>
        <w:top w:val="none" w:sz="0" w:space="0" w:color="auto"/>
        <w:left w:val="none" w:sz="0" w:space="0" w:color="auto"/>
        <w:bottom w:val="none" w:sz="0" w:space="0" w:color="auto"/>
        <w:right w:val="none" w:sz="0" w:space="0" w:color="auto"/>
      </w:divBdr>
    </w:div>
    <w:div w:id="2042588711">
      <w:bodyDiv w:val="1"/>
      <w:marLeft w:val="0"/>
      <w:marRight w:val="0"/>
      <w:marTop w:val="0"/>
      <w:marBottom w:val="0"/>
      <w:divBdr>
        <w:top w:val="none" w:sz="0" w:space="0" w:color="auto"/>
        <w:left w:val="none" w:sz="0" w:space="0" w:color="auto"/>
        <w:bottom w:val="none" w:sz="0" w:space="0" w:color="auto"/>
        <w:right w:val="none" w:sz="0" w:space="0" w:color="auto"/>
      </w:divBdr>
    </w:div>
    <w:div w:id="2096127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hospitalpitalito.gov.co/menu-transparencia/planeacion/plan-de-accion/2556-planes-estrategicos-y-plan-de-accion-para-la-vigencia-202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hyperlink" Target="https://www.hospitalpitalito.gov.co/menu-transparencia/planeacion/plan-de-accion/2555-planes-estrategicos-2026-con-el-objeto-que-la-comunidad-efectue-observaciones"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hdphoto" Target="media/hdphoto2.wdp"/></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159096-A0A7-4983-ABA0-42D51E2C8F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4323</Words>
  <Characters>23779</Characters>
  <Application>Microsoft Office Word</Application>
  <DocSecurity>0</DocSecurity>
  <Lines>198</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WILSON</dc:creator>
  <cp:keywords/>
  <dc:description/>
  <cp:lastModifiedBy>JENIFER PAOLA GIRALDO TOVAR</cp:lastModifiedBy>
  <cp:revision>8</cp:revision>
  <cp:lastPrinted>2024-02-01T22:49:00Z</cp:lastPrinted>
  <dcterms:created xsi:type="dcterms:W3CDTF">2025-12-26T20:35:00Z</dcterms:created>
  <dcterms:modified xsi:type="dcterms:W3CDTF">2025-12-26T21:47:00Z</dcterms:modified>
</cp:coreProperties>
</file>